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8BC0" w14:textId="77777777" w:rsidR="00375685" w:rsidRDefault="00375685">
      <w:r>
        <w:t>學佛答問集</w:t>
      </w:r>
      <w:r>
        <w:t>—</w:t>
      </w:r>
      <w:r>
        <w:t xml:space="preserve">助印經書，怎麼做才不會貪圖功德？　　（第六七二集）　　</w:t>
      </w:r>
      <w:r>
        <w:t>2001/2/12</w:t>
      </w:r>
      <w:r>
        <w:t xml:space="preserve">　　新加坡佛教居士林　　檔名：</w:t>
      </w:r>
      <w:r>
        <w:t xml:space="preserve">29-522-0672 </w:t>
      </w:r>
    </w:p>
    <w:p w14:paraId="0D31276F" w14:textId="77777777" w:rsidR="00375685" w:rsidRDefault="00375685">
      <w:pPr>
        <w:pStyle w:val="a3"/>
      </w:pPr>
      <w:r>
        <w:t xml:space="preserve">　　問：「弟子有個問題，一直未能明白，請師父慈悲指導。您老在講《地藏經》有提到布施財物時，不可因貪其功德而布施，否則便是用了地獄之心來做布施。我想起我之前助印經書，就是因為貪圖有大功德利益，因此非常慚愧。如果是勸別人來助印經書，請問應該怎麼做才不會使別人也覆蹈這個錯誤？」</w:t>
      </w:r>
      <w:r>
        <w:t xml:space="preserve"> </w:t>
      </w:r>
    </w:p>
    <w:p w14:paraId="31C28945" w14:textId="77777777" w:rsidR="00375685" w:rsidRDefault="00375685">
      <w:pPr>
        <w:pStyle w:val="a3"/>
      </w:pPr>
      <w:r>
        <w:t xml:space="preserve">　　答：你這一覺悟就好了，怕的是不覺悟，覺悟了是真實功德。所以，勸別人修布施，總要把這個道理講得清楚明白，我們不為自己為眾生，為幫助眾生覺悟。為什麼？世間的劫難，是眾生迷惑顛倒造作惡業所感得，劫難是這麼來的。怎樣消除劫難？眾生各個都覺悟了，各個都明白了，各個都回頭了，都能斷惡修善，這劫難自然就化解，這是真實功德。所以，不貪圖自己的利益，自己得的利益無比殊勝；如果為自己小利益，這個利益是很有限的，微不足道。幫助眾生、社會，這個利益是無量無邊，我們要明白這個道理。</w:t>
      </w:r>
      <w:r>
        <w:t xml:space="preserve"> </w:t>
      </w:r>
    </w:p>
    <w:p w14:paraId="0F18DB89" w14:textId="77777777" w:rsidR="00375685" w:rsidRDefault="00375685">
      <w:pPr>
        <w:pStyle w:val="a3"/>
      </w:pPr>
      <w:r>
        <w:t xml:space="preserve">　　一切眾生沒有見性之前，他的果報都是業感，業力感得的。你修善，你就感善果，種善因得善果；你造惡，就會有惡報。惡的心做了好事，《了凡四訓》不是講得很清楚嗎？善是正，惡是偏，惡心做善事是偏中正，善心做惡事是正中偏。諸位看看《了凡四訓》，現在我們做成</w:t>
      </w:r>
      <w:r>
        <w:t>VCD</w:t>
      </w:r>
      <w:r>
        <w:t>有兩片光碟，看看你就明白了。必須要辨別清楚，曉得什麼是真善，什麼是善裡面並不圓滿，善裡頭還帶著缺陷，我們如何避免。你要不通達這些道理，了解事實真相，真實功德是不容易修。</w:t>
      </w:r>
      <w:r>
        <w:t xml:space="preserve"> </w:t>
      </w:r>
    </w:p>
    <w:p w14:paraId="47AAC47A" w14:textId="77777777" w:rsidR="00375685" w:rsidRDefault="00375685">
      <w:pPr>
        <w:pStyle w:val="a3"/>
      </w:pPr>
      <w:r>
        <w:t xml:space="preserve">　　你明白了，會生慚愧心，回頭是岸。由此可知，你是因為聽到講經才明瞭，而後就知道，講經才是真正利益一切眾生，這是法布施，比什麼樣的布施都殊勝。《金剛經》裡面說得很清楚，「大千世界七寶布施，比不上為人演說四句偈」；四句偈可以幫助人覺悟，大千世界七寶布施不能幫人覺悟，道理在此地。所以我們幫助別人，第一殊勝的，就是幫助他明瞭佛法。特別是沒有接觸過佛法的人，我們用什麼方法？用《認識佛教》和《了凡四訓》。</w:t>
      </w:r>
      <w:r>
        <w:t xml:space="preserve"> </w:t>
      </w:r>
    </w:p>
    <w:p w14:paraId="7D404E83" w14:textId="77777777" w:rsidR="00375685" w:rsidRDefault="00375685">
      <w:pPr>
        <w:pStyle w:val="a3"/>
      </w:pPr>
      <w:r>
        <w:t xml:space="preserve">　　印光大師一生提倡《了凡四訓》、《感應篇》和《安士全書》，這些都是幫助初學，讓他真正了解業因果報，這是幫助他斷惡修善，幫助他覺悟，他才會積功累德。他在這一生當中就能夠改善他的命運，他的命本來不好，會變好；他的命本來很好，好上再加好，會再增上。所以印祖這一生的提倡，我們知道，細細去思惟，這是無量無邊的功德。我們受印祖的影響，我們也明白了，我們接著幹！</w:t>
      </w:r>
      <w:r>
        <w:t xml:space="preserve"> </w:t>
      </w:r>
    </w:p>
    <w:p w14:paraId="271101C2" w14:textId="77777777" w:rsidR="00375685" w:rsidRDefault="00375685">
      <w:pPr>
        <w:pStyle w:val="a3"/>
      </w:pPr>
      <w:r>
        <w:t xml:space="preserve">　　《了凡四訓》拍成電視劇，影響就更大。書有很多人不願意看，拍成電視劇大家喜歡看。這兩片雖然沒有做得很完善，裡面毛病很多，現在北京有一些同修他們要重新做，我給他們的建議，只有兩片，裡面的內容受到很多的拘束，希望做成六片，也不算長，大概在今年六、七月可以做成。現在他們做得很積極，首先要寫劇本，劇本審查比較耽誤一點時間，但拍攝時間不長，很快就能夠完成。這個方式如果做得很好，往後我們弘法利生要向這個方向去發展。我們跟演藝人員要拉上關係，他們也求消災免難，做這個事情是積大功德，他們很樂意做。</w:t>
      </w:r>
      <w:r>
        <w:t xml:space="preserve"> </w:t>
      </w:r>
    </w:p>
    <w:p w14:paraId="527D4737" w14:textId="77777777" w:rsidR="00375685" w:rsidRDefault="00375685">
      <w:pPr>
        <w:pStyle w:val="a3"/>
      </w:pPr>
      <w:r>
        <w:lastRenderedPageBreak/>
        <w:t xml:space="preserve">　　勸人印經書，如果貪圖眼前的功德福報也未嘗不可。為什麼？偏中正。心雖然不好，他是做好事，也能得人天福報，不過得的福報小，不大就是了。不為自己，不貪圖名聞利養，你得的福報大，差別在這個地方。所以，都是好事。你本身是個例子，你是因為貪圖功德，你才肯布施，才肯去印經，現在你覺悟了，你也回頭了。那些貪圖功德做好事的，慢慢將來接觸到佛法，他也會覺悟。這一覺悟，小功德就變成大功德，假功德就變成真功德，都在一念之間，就有不可思議的轉變。所以這是好事情，都可以去做。　　節錄自：</w:t>
      </w:r>
      <w:r>
        <w:t>21-090-0056</w:t>
      </w:r>
      <w:r>
        <w:t xml:space="preserve">學佛答問　　</w:t>
      </w:r>
    </w:p>
    <w:sectPr w:rsidR="003756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49E88" w14:textId="77777777" w:rsidR="00375685" w:rsidRDefault="00375685" w:rsidP="0052719A">
      <w:r>
        <w:separator/>
      </w:r>
    </w:p>
  </w:endnote>
  <w:endnote w:type="continuationSeparator" w:id="0">
    <w:p w14:paraId="292E668C" w14:textId="77777777" w:rsidR="00375685" w:rsidRDefault="00375685" w:rsidP="00527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9320A" w14:textId="77777777" w:rsidR="00375685" w:rsidRDefault="00375685" w:rsidP="0052719A">
      <w:r>
        <w:separator/>
      </w:r>
    </w:p>
  </w:footnote>
  <w:footnote w:type="continuationSeparator" w:id="0">
    <w:p w14:paraId="5E971298" w14:textId="77777777" w:rsidR="00375685" w:rsidRDefault="00375685" w:rsidP="005271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9A"/>
    <w:rsid w:val="00375685"/>
    <w:rsid w:val="0052719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3DA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1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1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1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1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