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0B6B" w14:textId="77777777" w:rsidR="00463A18" w:rsidRDefault="00463A18">
      <w:r>
        <w:t>學佛答問集</w:t>
      </w:r>
      <w:r>
        <w:t>—</w:t>
      </w:r>
      <w:r>
        <w:t xml:space="preserve">讀經是否能往生？　　（第六八五集）　　</w:t>
      </w:r>
      <w:r>
        <w:t>2001/2/14</w:t>
      </w:r>
      <w:r>
        <w:t xml:space="preserve">　　新加坡佛教居士林　　檔名：</w:t>
      </w:r>
      <w:r>
        <w:t xml:space="preserve">29-522-0685 </w:t>
      </w:r>
    </w:p>
    <w:p w14:paraId="0FCDBBF3" w14:textId="77777777" w:rsidR="00463A18" w:rsidRDefault="00463A18">
      <w:pPr>
        <w:pStyle w:val="a3"/>
      </w:pPr>
      <w:r>
        <w:t xml:space="preserve">　　問：「弟子是內蒙古偏遠地區的居士，有些問題請開示。《觀經》第十四觀中，『復有三種眾生，當得往生。</w:t>
      </w:r>
      <w:r>
        <w:t>…</w:t>
      </w:r>
      <w:r>
        <w:t>二者，讀誦大乘方等經典。』您在《觀經》講記中提到香港某居士讀經往生的事蹟，但在其他地方似乎並不太提倡讀經往生。且《彌陀經》、《無量壽經》都是提倡念佛，甚至『乃至十念，即生我國。』於是心生疑慮，不知讀經是否確實能往生，也不知我是否契這個機？因為我讀經比較容易專心，不過也會打妄想。」</w:t>
      </w:r>
      <w:r>
        <w:t xml:space="preserve"> </w:t>
      </w:r>
    </w:p>
    <w:p w14:paraId="62B015F8" w14:textId="77777777" w:rsidR="00463A18" w:rsidRDefault="00463A18">
      <w:pPr>
        <w:pStyle w:val="a3"/>
      </w:pPr>
      <w:r>
        <w:t xml:space="preserve">　　答：一切眾生根性不相同，所以佛教導眾生沒有定法。佛教導我們念佛，念佛這個方法在末法時期契多數人的根機，所以佛提倡。多數人也不一定說超過半數，不能這樣說法，譬如十個人當中，有三個人喜歡念佛，其他的每一個人都學一樣，這三個人就是多數的，要懂這個道理。因此，這個世界上人口將近七十億，學佛的人也不少，可是真正選修念佛法門的人依舊佔少數；這個少數要是跟其他法門各個來比較，那是多數，「多數」應當是這種講法，所以佛極力提倡這個法門。</w:t>
      </w:r>
      <w:r>
        <w:t xml:space="preserve"> </w:t>
      </w:r>
    </w:p>
    <w:p w14:paraId="1847A9E1" w14:textId="77777777" w:rsidR="00463A18" w:rsidRDefault="00463A18">
      <w:pPr>
        <w:pStyle w:val="a3"/>
      </w:pPr>
      <w:r>
        <w:t xml:space="preserve">　　在一切法門裡面，確實只有這個法門能幫助你真正成就，這是無比殊勝！其他法門縱然修行得很成功，你沒有發願往生，不能發願往生，換句話說，你很難超越三界。修得很好的人到哪裡去？大多數到天道的欲界天、色界天，欲界天是最多的，而天福享盡之後還要輪迴。換句話說，這就是修行不究竟，不是法門不究竟，是你修行的功夫不到家。修行功夫到家，那是「法門平等，無有高下」，那個行！原因在這個地方，我們一定要搞清楚、搞明白。</w:t>
      </w:r>
      <w:r>
        <w:t xml:space="preserve"> </w:t>
      </w:r>
    </w:p>
    <w:p w14:paraId="104CEDF7" w14:textId="77777777" w:rsidR="00463A18" w:rsidRDefault="00463A18">
      <w:pPr>
        <w:pStyle w:val="a3"/>
      </w:pPr>
      <w:r>
        <w:t xml:space="preserve">　　有幸能夠聽到淨土法門，發願求生西方淨土，這種因緣非常希有！古德講：「諸佛讚歎！」這個話是真的不是假的，確實是諸佛讚歎。為什麼讚歎？因為你這一生就要作佛了，因為生到西方極樂世界就是作佛，這個因緣太希有了。我們遇到這個法門的人很多，真正能生到西方的人太少太少了！過去李炳南老居士常講：「念佛人真正能生極樂世界，一萬人當中也不過二、三個人而已。」原因是什麼？我們自己要曉得，原因是我們用心不專，我們的信不真、願不切、行不專，所以才被淘汰。果然深信切願，老實念佛，沒有一個不成就，這種人肯定這一生作佛，這樣的人難！他真的把一切萬緣統統放下，心地清淨，一切的憂慮牽掛全都捨掉了，心裡只有一個阿彌陀佛，除一句阿彌陀佛之外，他心裡面什麼都沒有，這種人決定往生，這是我們應當要記取的。</w:t>
      </w:r>
      <w:r>
        <w:t xml:space="preserve"> </w:t>
      </w:r>
    </w:p>
    <w:p w14:paraId="7251CC4F" w14:textId="77777777" w:rsidR="00463A18" w:rsidRDefault="00463A18">
      <w:pPr>
        <w:pStyle w:val="a3"/>
      </w:pPr>
      <w:r>
        <w:t xml:space="preserve">　　如果念佛不能攝心，讀經能攝心，這是你過去生中根性不相同，你就讀誦大乘。《無量壽經．三輩往生品》，這一品裡面總共有四段，末後一段經文就是說：讀誦大乘者，以這個功德迴向求生淨土，一樣得生，這是經上有明文。所以淨土法門廣大，不是專修淨宗，修其他法門只要發願往生，都能得生。原因在哪裡？我們要知道，真正的因素就是「心淨則佛土淨」，這是原理。讀經，讀《地藏經》也好，讀《般若經》也好，讀《法華經》也好，無論讀什麼經論，我讀到心清淨，清淨心發願就決定生淨土；否則的話，我念阿彌陀佛，念《無量壽經》，念《阿彌陀經》，我念到心不清淨，還是不能往生。</w:t>
      </w:r>
      <w:r>
        <w:t xml:space="preserve"> </w:t>
      </w:r>
    </w:p>
    <w:p w14:paraId="4717D9A7" w14:textId="77777777" w:rsidR="00463A18" w:rsidRDefault="00463A18">
      <w:pPr>
        <w:pStyle w:val="a3"/>
      </w:pPr>
      <w:r>
        <w:lastRenderedPageBreak/>
        <w:t xml:space="preserve">　　所以往生真正的條件是「心淨則佛土淨」，不一定是要淨宗的經典，這個才是平等法，才是真實法。甚至於不是修學佛教的，一個基督教徒、天主教徒、印度教徒，他依照他們宗教裡面方法去修學，也修到心地清淨，萬緣放下，有人勸他念阿彌陀佛求生淨土，他臨終十念、一念也能往生，這是他條件具備了，他心清淨。由此可見，這個法門廣大！這個道理懂得，我們就不會疑惑了。</w:t>
      </w:r>
      <w:r>
        <w:t xml:space="preserve"> </w:t>
      </w:r>
    </w:p>
    <w:p w14:paraId="7905A552" w14:textId="77777777" w:rsidR="00463A18" w:rsidRDefault="00463A18">
      <w:pPr>
        <w:pStyle w:val="a3"/>
      </w:pPr>
      <w:r>
        <w:t xml:space="preserve">　　問：「請問讀經是否必須二十四小時不間斷才能往生，打了妄想行嗎？又同時還要注意什麼？這關係到我這一生是否成功，萬望導師慈悲開示為盼！」</w:t>
      </w:r>
      <w:r>
        <w:t xml:space="preserve"> </w:t>
      </w:r>
    </w:p>
    <w:p w14:paraId="68A429D5" w14:textId="77777777" w:rsidR="00463A18" w:rsidRDefault="00463A18">
      <w:pPr>
        <w:pStyle w:val="a3"/>
      </w:pPr>
      <w:r>
        <w:t xml:space="preserve">　　答：希望你多聽經。我們過去講過的經論很多，你可以聽《無量壽經》、《彌陀經要解》、《大勢至菩薩念佛圓通章》，你聽這些經典，你的疑問全都在這些經典裡面講過了，你會得到圓滿的解答。　　節錄自：</w:t>
      </w:r>
      <w:r>
        <w:t>21-090-0058</w:t>
      </w:r>
      <w:r>
        <w:t xml:space="preserve">學佛答問　　</w:t>
      </w:r>
    </w:p>
    <w:sectPr w:rsidR="00463A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E89CA" w14:textId="77777777" w:rsidR="00463A18" w:rsidRDefault="00463A18" w:rsidP="005353FD">
      <w:r>
        <w:separator/>
      </w:r>
    </w:p>
  </w:endnote>
  <w:endnote w:type="continuationSeparator" w:id="0">
    <w:p w14:paraId="6D93C690" w14:textId="77777777" w:rsidR="00463A18" w:rsidRDefault="00463A18" w:rsidP="00535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C215C" w14:textId="77777777" w:rsidR="00463A18" w:rsidRDefault="00463A18" w:rsidP="005353FD">
      <w:r>
        <w:separator/>
      </w:r>
    </w:p>
  </w:footnote>
  <w:footnote w:type="continuationSeparator" w:id="0">
    <w:p w14:paraId="200A60AC" w14:textId="77777777" w:rsidR="00463A18" w:rsidRDefault="00463A18" w:rsidP="005353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3FD"/>
    <w:rsid w:val="00463A18"/>
    <w:rsid w:val="005353F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5DC0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53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53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53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53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