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794C" w14:textId="77777777" w:rsidR="00233314" w:rsidRDefault="00233314">
      <w:r>
        <w:t>學佛答問集</w:t>
      </w:r>
      <w:r>
        <w:t>—</w:t>
      </w:r>
      <w:r>
        <w:t xml:space="preserve">黑貓是否家人轉世，能否被超度離開惡道？　　（第七四七集）　　</w:t>
      </w:r>
      <w:r>
        <w:t>2001/3/1</w:t>
      </w:r>
      <w:r>
        <w:t xml:space="preserve">　　新加坡佛教居士林　　檔名：</w:t>
      </w:r>
      <w:r>
        <w:t xml:space="preserve">29-522-0747 </w:t>
      </w:r>
    </w:p>
    <w:p w14:paraId="593F46E7" w14:textId="77777777" w:rsidR="00233314" w:rsidRDefault="00233314">
      <w:pPr>
        <w:pStyle w:val="a3"/>
      </w:pPr>
      <w:r>
        <w:t xml:space="preserve">　　問：「我有一個同修，未學佛法前約在八五年到八六年之間有一個夢境。她故去的公公告訴她說：『我在這兒已經三年了，這回要走了。』她問公公上哪裡去，她公公回答說：『老二那邊去，還要帶走一個人。』同修問公公要帶走誰，這時候夢境就沒有了。同修擔心帶走她的先生，因為在家排行老大。老二就是第二的簡稱。不知怎麼辦？不久，約八六年十一月二十四日，二十歲的女兒突然死去，她疑惑不解。這位同修九三年左右很幸運遇到佛法，開始認識佛教並皈依三寶，九六年才跟她先生說：『爸爸走就走，還帶走一個人。』把她的女兒帶走了，夢境後不久就死去了。這個事就跟她先生說，再沒有跟別人說過。後來這位同修先生的二弟，也看了一些佛法的書。九八年二弟告訴他大哥，他家八六年養了一隻小黑貓，十二年來這隻小黑貓一直與二弟很好，二弟有一天抱著小黑貓問到，他說：『黑子，你前世是誰？』突然在他腦子裡顯示出一個人像出來，是他的父親。二弟並不知道他嫂子的夢境。他大哥聽到此話沒有再說什麼，他愛人與他二弟說了這件事情，就他一個人知道。後來在法源寺、九華山廣州寺做了三次超度，九九年到兩千年黑貓自然失蹤，再沒有回家了。請問黑貓是否她公公轉世，能否被超度離開惡道？」</w:t>
      </w:r>
      <w:r>
        <w:t xml:space="preserve"> </w:t>
      </w:r>
    </w:p>
    <w:p w14:paraId="6B8FF424" w14:textId="77777777" w:rsidR="00233314" w:rsidRDefault="00233314">
      <w:pPr>
        <w:pStyle w:val="a3"/>
      </w:pPr>
      <w:r>
        <w:t xml:space="preserve">　　答：這是第一個問題，問得這麼長。這些事情我教你去看《了凡四訓》，若書太長了，你要是不願意看，現在我們這邊有連續劇演的光碟兩片，你多看幾遍，你這個問題就解決了，一定要多看。業因果報確實有，但是人的命運決定在自己，自己如果真的能夠斷惡修善，確實能夠改造自己的命運，也能幫助你的家人；幫助現在的家人，也能幫助過去的家人，冥陽兩利。　　節錄自：</w:t>
      </w:r>
      <w:r>
        <w:t>21-090-0065</w:t>
      </w:r>
      <w:r>
        <w:t xml:space="preserve">學佛答問　　</w:t>
      </w:r>
    </w:p>
    <w:sectPr w:rsidR="002333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3C24" w14:textId="77777777" w:rsidR="00233314" w:rsidRDefault="00233314" w:rsidP="004B3779">
      <w:r>
        <w:separator/>
      </w:r>
    </w:p>
  </w:endnote>
  <w:endnote w:type="continuationSeparator" w:id="0">
    <w:p w14:paraId="45BEA821" w14:textId="77777777" w:rsidR="00233314" w:rsidRDefault="00233314" w:rsidP="004B3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DBFF3" w14:textId="77777777" w:rsidR="00233314" w:rsidRDefault="00233314" w:rsidP="004B3779">
      <w:r>
        <w:separator/>
      </w:r>
    </w:p>
  </w:footnote>
  <w:footnote w:type="continuationSeparator" w:id="0">
    <w:p w14:paraId="1E81DD83" w14:textId="77777777" w:rsidR="00233314" w:rsidRDefault="00233314" w:rsidP="004B3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79"/>
    <w:rsid w:val="00233314"/>
    <w:rsid w:val="004B37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A59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