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3FF90" w14:textId="77777777" w:rsidR="007A2A36" w:rsidRDefault="007A2A36">
      <w:r>
        <w:t>學佛答問集</w:t>
      </w:r>
      <w:r>
        <w:t>—</w:t>
      </w:r>
      <w:r>
        <w:t xml:space="preserve">人無意間能提起大樹，是怎麼回事情？　　（第七七Ｏ集）　　</w:t>
      </w:r>
      <w:r>
        <w:t>2001/3/17</w:t>
      </w:r>
      <w:r>
        <w:t xml:space="preserve">　　新加坡佛教居士林　　檔名：</w:t>
      </w:r>
      <w:r>
        <w:t xml:space="preserve">29-522-0770 </w:t>
      </w:r>
    </w:p>
    <w:p w14:paraId="423025AF" w14:textId="77777777" w:rsidR="007A2A36" w:rsidRDefault="007A2A36">
      <w:pPr>
        <w:pStyle w:val="a3"/>
      </w:pPr>
      <w:r>
        <w:t xml:space="preserve">　　問：「我們那裡有一位六十歲的女居士，在一次大風後，有一棵二十多年的大桐樹刮倒了，她用手輕輕一提就放到一邊，事後才知道奇怪。請問這是怎麼回事情？」</w:t>
      </w:r>
      <w:r>
        <w:t xml:space="preserve"> </w:t>
      </w:r>
    </w:p>
    <w:p w14:paraId="4C227367" w14:textId="77777777" w:rsidR="007A2A36" w:rsidRDefault="007A2A36">
      <w:pPr>
        <w:pStyle w:val="a3"/>
      </w:pPr>
      <w:r>
        <w:t xml:space="preserve">　　答：這是古人講的「精誠所至，金石為開」。因為這個時候你沒有妄想分別執著，所以輕輕的就提走了；到你一起心動念，你就拿不動了。這個事情古時候有例子，鳩摩羅什大師七歲的時候，他在寺廟裡玩，有一個很大的鐘，他一下子就舉起來了，放下之後想：「我才七歲，我怎麼會有這麼大的力氣？」再舉的時候，舉不動了。我們就證明，人在沒有妄念的時候，有這個本能，那個能力是沒有限量的。</w:t>
      </w:r>
      <w:r>
        <w:t xml:space="preserve"> </w:t>
      </w:r>
    </w:p>
    <w:p w14:paraId="60B22589" w14:textId="77777777" w:rsidR="007A2A36" w:rsidRDefault="007A2A36">
      <w:pPr>
        <w:pStyle w:val="a3"/>
      </w:pPr>
      <w:r>
        <w:t xml:space="preserve">　　我們中國古書記載漢朝李廣，這稱飛將軍。李廣他行軍的時候，看到草裡面有一塊大石頭，他以為是老虎，他就拿了弓箭一箭射下去。那個箭他用的力很大、很猛，箭射下去幾乎整個箭頭都射透了；下來一看，是一塊石頭，「我有這麼大的力氣？」再射一枝看，射不進去了。</w:t>
      </w:r>
      <w:r>
        <w:t xml:space="preserve"> </w:t>
      </w:r>
    </w:p>
    <w:p w14:paraId="2D56E0EC" w14:textId="77777777" w:rsidR="007A2A36" w:rsidRDefault="007A2A36">
      <w:pPr>
        <w:pStyle w:val="a3"/>
      </w:pPr>
      <w:r>
        <w:t xml:space="preserve">　　從這個地方證明佛所講的話沒錯，「一切唯心造」，可以從這裡證明。佛又說：「一切法從心想生」。他沒把它當作石頭，他把它當作老虎，所以箭能夠射得穿；第二個念頭，「它是一塊石頭」，箭就沒有用了，就射不進去了，就是這個道理。　　節錄自：</w:t>
      </w:r>
      <w:r>
        <w:t>21-090-0067</w:t>
      </w:r>
      <w:r>
        <w:t xml:space="preserve">學佛答問　　</w:t>
      </w:r>
    </w:p>
    <w:sectPr w:rsidR="007A2A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9F7FD" w14:textId="77777777" w:rsidR="007A2A36" w:rsidRDefault="007A2A36" w:rsidP="008222B2">
      <w:r>
        <w:separator/>
      </w:r>
    </w:p>
  </w:endnote>
  <w:endnote w:type="continuationSeparator" w:id="0">
    <w:p w14:paraId="4A0E7844" w14:textId="77777777" w:rsidR="007A2A36" w:rsidRDefault="007A2A36" w:rsidP="00822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CF077" w14:textId="77777777" w:rsidR="007A2A36" w:rsidRDefault="007A2A36" w:rsidP="008222B2">
      <w:r>
        <w:separator/>
      </w:r>
    </w:p>
  </w:footnote>
  <w:footnote w:type="continuationSeparator" w:id="0">
    <w:p w14:paraId="788CA536" w14:textId="77777777" w:rsidR="007A2A36" w:rsidRDefault="007A2A36" w:rsidP="008222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B2"/>
    <w:rsid w:val="007A2A36"/>
    <w:rsid w:val="008222B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8C5C0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22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22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22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22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