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5BEB5" w14:textId="77777777" w:rsidR="007F38F9" w:rsidRDefault="007F38F9">
      <w:r>
        <w:t>學佛答問集</w:t>
      </w:r>
      <w:r>
        <w:t>—</w:t>
      </w:r>
      <w:r>
        <w:t xml:space="preserve">佛的寂滅境界和阿羅漢的寂靜涅槃有什麼不同？　　（第七七一集）　　</w:t>
      </w:r>
      <w:r>
        <w:t>2001/3/27</w:t>
      </w:r>
      <w:r>
        <w:t xml:space="preserve">　　新加坡佛教居士林　　檔名：</w:t>
      </w:r>
      <w:r>
        <w:t xml:space="preserve">29-522-0771 </w:t>
      </w:r>
    </w:p>
    <w:p w14:paraId="65F1FDF1" w14:textId="77777777" w:rsidR="007F38F9" w:rsidRDefault="007F38F9">
      <w:pPr>
        <w:pStyle w:val="a3"/>
      </w:pPr>
      <w:r>
        <w:t xml:space="preserve">　　問：「佛是常住於寂滅法忍的境界之中，當眾生有感時，佛才有應，這是自性起用。當眾生無感之時，佛所住的寂滅境界和阿羅漢的寂靜涅槃有什麼不同？」</w:t>
      </w:r>
      <w:r>
        <w:t xml:space="preserve"> </w:t>
      </w:r>
    </w:p>
    <w:p w14:paraId="0FA7FEBD" w14:textId="77777777" w:rsidR="007F38F9" w:rsidRDefault="007F38F9">
      <w:pPr>
        <w:pStyle w:val="a3"/>
      </w:pPr>
      <w:r>
        <w:t xml:space="preserve">　　答：這當然不一樣。眾生的感應，決不是我們想像當中的，我們想像「人家有感，我們這就有應了」，我們都是這個想法，全想錯了。佛的應，連痕跡都找不到，所以說不可思議！如果有一點點痕跡在，那是凡夫，那就不是聖人。不但是佛對一切眾生的感應是不可思議的，菩薩、阿羅漢的感應都不可思議。</w:t>
      </w:r>
      <w:r>
        <w:t xml:space="preserve"> </w:t>
      </w:r>
    </w:p>
    <w:p w14:paraId="3AE459A0" w14:textId="77777777" w:rsidR="007F38F9" w:rsidRDefault="007F38F9">
      <w:pPr>
        <w:pStyle w:val="a3"/>
      </w:pPr>
      <w:r>
        <w:t xml:space="preserve">　　感應，實在講這是從人說的，從人的思想、理念當中來講的，實實在在沒有法子形容，所以就說「感應」，而實際上，感應兩個字都沒有法子形容。所以佛法說到真實處，古人講：「言語道斷，心行處滅」，這才講到了真實處。大乘經常說「不思議解脫境界」，什麼叫不思議解脫境界？不思議解脫境界是什麼樣子？我們永遠沒有辦法想像，這是實在的。　　節錄自：</w:t>
      </w:r>
      <w:r>
        <w:t>21-090-0068</w:t>
      </w:r>
      <w:r>
        <w:t xml:space="preserve">學佛答問　　</w:t>
      </w:r>
    </w:p>
    <w:sectPr w:rsidR="007F38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C28B0" w14:textId="77777777" w:rsidR="007F38F9" w:rsidRDefault="007F38F9" w:rsidP="00601E89">
      <w:r>
        <w:separator/>
      </w:r>
    </w:p>
  </w:endnote>
  <w:endnote w:type="continuationSeparator" w:id="0">
    <w:p w14:paraId="397F86EA" w14:textId="77777777" w:rsidR="007F38F9" w:rsidRDefault="007F38F9" w:rsidP="00601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72CF7" w14:textId="77777777" w:rsidR="007F38F9" w:rsidRDefault="007F38F9" w:rsidP="00601E89">
      <w:r>
        <w:separator/>
      </w:r>
    </w:p>
  </w:footnote>
  <w:footnote w:type="continuationSeparator" w:id="0">
    <w:p w14:paraId="047FA0A9" w14:textId="77777777" w:rsidR="007F38F9" w:rsidRDefault="007F38F9" w:rsidP="00601E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E89"/>
    <w:rsid w:val="00601E89"/>
    <w:rsid w:val="007F38F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60A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1E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1E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1E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1E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