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0522" w14:textId="77777777" w:rsidR="00C52BE0" w:rsidRDefault="00C52BE0">
      <w:r>
        <w:t>學佛答問集</w:t>
      </w:r>
      <w:r>
        <w:t>—</w:t>
      </w:r>
      <w:r>
        <w:t xml:space="preserve">是結婚生子，為大家做榜樣？還是不結婚，多念佛？　　（第七八六集）　　</w:t>
      </w:r>
      <w:r>
        <w:t>2001/3/28</w:t>
      </w:r>
      <w:r>
        <w:t xml:space="preserve">　　新加坡佛教居士林　　檔名：</w:t>
      </w:r>
      <w:r>
        <w:t xml:space="preserve">29-522-0786 </w:t>
      </w:r>
    </w:p>
    <w:p w14:paraId="015BCC43" w14:textId="77777777" w:rsidR="00C52BE0" w:rsidRDefault="00C52BE0">
      <w:pPr>
        <w:pStyle w:val="a3"/>
      </w:pPr>
      <w:r>
        <w:t xml:space="preserve">　　問：「做為在家居士，是否一定要結婚生子，努力為大家做榜樣？還是盡可能的抓緊時間，不結婚，多念佛？可是這樣是否屬於自私，這樣念佛會往生嗎？而且自己深覺是一個凡夫，沒有斷煩惱，如結婚生子肯定會有更多的煩惱，深怕會因此墮落；但又怕周圍同事、朋友不能理解我不結婚，會對佛教有不好的看法。請開示。」</w:t>
      </w:r>
      <w:r>
        <w:t xml:space="preserve"> </w:t>
      </w:r>
    </w:p>
    <w:p w14:paraId="39B7D0D3" w14:textId="77777777" w:rsidR="00C52BE0" w:rsidRDefault="00C52BE0">
      <w:pPr>
        <w:pStyle w:val="a3"/>
      </w:pPr>
      <w:r>
        <w:t xml:space="preserve">　　答：在家居士學佛，結婚不結婚是你自己的事情；結婚要做結婚人的榜樣，不結婚要做不結婚人的榜樣，都是好事情。如果不結婚，可以全心全力投入護法的行列，你沒有後顧之憂。都要做社會大眾的好榜樣。對於往生淨土決定要有信心，信心從什麼地方來的？從經典教誨當中來的。所以經典，我過去也曾經說過，是我們往生西方極樂世界的保證書；淨土三經一論，無論哪一部經典，是我們往生的保證書。為什麼？我們依照經典修行，真正契入經典當中所說的境界，我們真的契入，真的把它做到，如果不往生，佛菩薩豈不是妄語嗎？佛菩薩哪有騙人的話！所以一定要有信心，要認真努力去學習。</w:t>
      </w:r>
      <w:r>
        <w:t xml:space="preserve"> </w:t>
      </w:r>
    </w:p>
    <w:p w14:paraId="5BD3081E" w14:textId="77777777" w:rsidR="00C52BE0" w:rsidRDefault="00C52BE0">
      <w:pPr>
        <w:pStyle w:val="a3"/>
      </w:pPr>
      <w:r>
        <w:t xml:space="preserve">　　善導大師在《觀經四帖疏．上品上生章》裡面講得好：佛在經上教我們做的，我們要圓圓滿滿的做到；佛在經上說不可以做的，我們決定不能違犯。你能把這幾句話做到，往生就靠得住，所以要有信心。朋友對你理解不理解、對你怎麼看法並不重要，最重要的是我們要拿出成績給朋友看，這個成績就是往生的瑞相。諦閑老和尚那個鍋漏匠弟子往生，老法師多麼讚歎！站著往生，往生之後還站了三天，等老和尚來給他辦後事。老和尚看到他這個樣子，讚歎道：「天下弘宗演教的善知識、名山寶剎的方丈都不如你！」這樣的讚歎。我們要拿出成績給人看，這個重要。　　節錄自：</w:t>
      </w:r>
      <w:r>
        <w:t>21-090-0069</w:t>
      </w:r>
      <w:r>
        <w:t xml:space="preserve">學佛答問　　</w:t>
      </w:r>
    </w:p>
    <w:sectPr w:rsidR="00C52B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C3DAD" w14:textId="77777777" w:rsidR="00C52BE0" w:rsidRDefault="00C52BE0" w:rsidP="00F70C9C">
      <w:r>
        <w:separator/>
      </w:r>
    </w:p>
  </w:endnote>
  <w:endnote w:type="continuationSeparator" w:id="0">
    <w:p w14:paraId="5388113B" w14:textId="77777777" w:rsidR="00C52BE0" w:rsidRDefault="00C52BE0" w:rsidP="00F7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0522" w14:textId="77777777" w:rsidR="00C52BE0" w:rsidRDefault="00C52BE0" w:rsidP="00F70C9C">
      <w:r>
        <w:separator/>
      </w:r>
    </w:p>
  </w:footnote>
  <w:footnote w:type="continuationSeparator" w:id="0">
    <w:p w14:paraId="4FB0A439" w14:textId="77777777" w:rsidR="00C52BE0" w:rsidRDefault="00C52BE0" w:rsidP="00F70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9C"/>
    <w:rsid w:val="00B519F4"/>
    <w:rsid w:val="00C52BE0"/>
    <w:rsid w:val="00F7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66D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