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827A" w14:textId="77777777" w:rsidR="005B0445" w:rsidRDefault="005B0445">
      <w:r>
        <w:t>學佛答問集</w:t>
      </w:r>
      <w:r>
        <w:t>—</w:t>
      </w:r>
      <w:r>
        <w:t xml:space="preserve">嚴重破戒，不要在大眾前發露懺悔，這樣對嗎？　　（第八一六集）　　</w:t>
      </w:r>
      <w:r>
        <w:t>2001/4/27</w:t>
      </w:r>
      <w:r>
        <w:t xml:space="preserve">　　新加坡佛教居士林　　檔名：</w:t>
      </w:r>
      <w:r>
        <w:t xml:space="preserve">29-522-0816 </w:t>
      </w:r>
    </w:p>
    <w:p w14:paraId="73105EDB" w14:textId="77777777" w:rsidR="005B0445" w:rsidRDefault="005B0445">
      <w:pPr>
        <w:pStyle w:val="a3"/>
      </w:pPr>
      <w:r>
        <w:t xml:space="preserve">　　問：「一個人受重戒後，他又嚴重的破戒。因為他現在影響面很大，所以我告訴他在佛前發露懺悔，而不要在大眾前發露，以免影響大眾信心，請問這樣做對還是錯？」</w:t>
      </w:r>
      <w:r>
        <w:t xml:space="preserve"> </w:t>
      </w:r>
    </w:p>
    <w:p w14:paraId="5613DDE9" w14:textId="77777777" w:rsidR="005B0445" w:rsidRDefault="005B0445">
      <w:pPr>
        <w:pStyle w:val="a3"/>
      </w:pPr>
      <w:r>
        <w:t xml:space="preserve">　　答：這個作法可以。能在大眾之下發露懺悔也是很好；不在大眾之前，在佛菩薩形像面前發露懺悔也可以。但是發露懺悔之後，最重要的是「後不再造」，這才叫真正懺悔；如果發露懺悔之後，明天還再做，你就完全錯了。懺悔著重在後不再造，果然自己明白了，後不再造，不發露也是真正懺悔，你真的改過自新。著重在實質，不著重在形式，形式上發露懺悔是做榜樣給大家看，勸導大家應當常常懺罪。　　節錄自：</w:t>
      </w:r>
      <w:r>
        <w:t>21-090-0072</w:t>
      </w:r>
      <w:r>
        <w:t xml:space="preserve">學佛答問　　</w:t>
      </w:r>
    </w:p>
    <w:sectPr w:rsidR="005B04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19426" w14:textId="77777777" w:rsidR="005B0445" w:rsidRDefault="005B0445" w:rsidP="00F8020B">
      <w:r>
        <w:separator/>
      </w:r>
    </w:p>
  </w:endnote>
  <w:endnote w:type="continuationSeparator" w:id="0">
    <w:p w14:paraId="6EADFF55" w14:textId="77777777" w:rsidR="005B0445" w:rsidRDefault="005B0445" w:rsidP="00F80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04C4B" w14:textId="77777777" w:rsidR="005B0445" w:rsidRDefault="005B0445" w:rsidP="00F8020B">
      <w:r>
        <w:separator/>
      </w:r>
    </w:p>
  </w:footnote>
  <w:footnote w:type="continuationSeparator" w:id="0">
    <w:p w14:paraId="037CD0D4" w14:textId="77777777" w:rsidR="005B0445" w:rsidRDefault="005B0445" w:rsidP="00F802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0B"/>
    <w:rsid w:val="005B0445"/>
    <w:rsid w:val="00B519F4"/>
    <w:rsid w:val="00F8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A8E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02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02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02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02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