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A18C" w14:textId="77777777" w:rsidR="00FF73F7" w:rsidRDefault="00FF73F7">
      <w:r>
        <w:t>學佛答問集</w:t>
      </w:r>
      <w:r>
        <w:t>—</w:t>
      </w:r>
      <w:r>
        <w:t xml:space="preserve">寺廟裡舊的佛像怎樣處理？　　（第八一七集）　　</w:t>
      </w:r>
      <w:r>
        <w:t>2001/4/27</w:t>
      </w:r>
      <w:r>
        <w:t xml:space="preserve">　　新加坡佛教居士林　　檔名：</w:t>
      </w:r>
      <w:r>
        <w:t xml:space="preserve">29-522-0817 </w:t>
      </w:r>
    </w:p>
    <w:p w14:paraId="56D25645" w14:textId="77777777" w:rsidR="00FF73F7" w:rsidRDefault="00FF73F7">
      <w:pPr>
        <w:pStyle w:val="a3"/>
      </w:pPr>
      <w:r>
        <w:t xml:space="preserve">　　問：「寺廟裡換新的佛像，請問舊的佛像應該怎樣處理？」</w:t>
      </w:r>
      <w:r>
        <w:t xml:space="preserve"> </w:t>
      </w:r>
    </w:p>
    <w:p w14:paraId="5E4469CF" w14:textId="77777777" w:rsidR="00FF73F7" w:rsidRDefault="00FF73F7">
      <w:pPr>
        <w:pStyle w:val="a3"/>
      </w:pPr>
      <w:r>
        <w:t xml:space="preserve">　　答：舊佛像要看是什麼樣的佛像。如果是金屬鑄造的，佛像愈舊價值愈高，成了古董。現在有不少人收藏著唐宋的佛像、明清的佛像，價值都非常高。泥塑木雕，時代愈久遠價值就愈高，如果是有損壞，應當修補，也可以貼金，所以舊佛像的供奉是非常有價值的；你想這一尊佛像多少人拜過，接受過多少人的恭敬禮拜，為多少眾生種過善根，我們一定要懂這個道理。</w:t>
      </w:r>
      <w:r>
        <w:t xml:space="preserve"> </w:t>
      </w:r>
    </w:p>
    <w:p w14:paraId="019C14C0" w14:textId="77777777" w:rsidR="00FF73F7" w:rsidRDefault="00FF73F7">
      <w:pPr>
        <w:pStyle w:val="a3"/>
      </w:pPr>
      <w:r>
        <w:t xml:space="preserve">　　如果是彩畫的佛像，也要看是不是真跡，如果是真跡，值得收藏，像這種舊的東西，連故宮博物院裡面都歡喜收藏，當作古物來看待，是非常有歷史價值的，尤其是名家所繪的畫。如果是我們一般印刷的就不一樣了，用得太舊沒有人願意收藏，不可能有人收藏，這樣的佛像我們可以將它火化。火化在哪裡？最好在寺廟的火化爐裡面將它燒掉，不在普通地方燒。或者是把它埋在地裡面，我們用塑膠袋將它封裝好，到野外去旅行的時候，看到人很少的地方，將它埋在地下，這也行，古人教我們這個方法。或者是把它綁在大石頭上，沉在水底也行。總是我們對它一番敬意，不是任意丟棄，表示我們的恭敬心，這樣就好。　　節錄自：</w:t>
      </w:r>
      <w:r>
        <w:t>21-090-0072</w:t>
      </w:r>
      <w:r>
        <w:t xml:space="preserve">學佛答問　　</w:t>
      </w:r>
    </w:p>
    <w:sectPr w:rsidR="00FF73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D96F1" w14:textId="77777777" w:rsidR="00FF73F7" w:rsidRDefault="00FF73F7" w:rsidP="00433AEE">
      <w:r>
        <w:separator/>
      </w:r>
    </w:p>
  </w:endnote>
  <w:endnote w:type="continuationSeparator" w:id="0">
    <w:p w14:paraId="6F15D6B3" w14:textId="77777777" w:rsidR="00FF73F7" w:rsidRDefault="00FF73F7" w:rsidP="00433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86A3" w14:textId="77777777" w:rsidR="00FF73F7" w:rsidRDefault="00FF73F7" w:rsidP="00433AEE">
      <w:r>
        <w:separator/>
      </w:r>
    </w:p>
  </w:footnote>
  <w:footnote w:type="continuationSeparator" w:id="0">
    <w:p w14:paraId="79417EE5" w14:textId="77777777" w:rsidR="00FF73F7" w:rsidRDefault="00FF73F7" w:rsidP="00433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EE"/>
    <w:rsid w:val="00433AEE"/>
    <w:rsid w:val="00B519F4"/>
    <w:rsid w:val="00FF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AA2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A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A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A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A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