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0527" w14:textId="77777777" w:rsidR="00022ABB" w:rsidRDefault="00022ABB">
      <w:r>
        <w:t>學佛答問集</w:t>
      </w:r>
      <w:r>
        <w:t>—</w:t>
      </w:r>
      <w:r>
        <w:t xml:space="preserve">如無分別心，能否在其他道場聽法？　　（第八二Ｏ集）　　</w:t>
      </w:r>
      <w:r>
        <w:t>2001/4/27</w:t>
      </w:r>
      <w:r>
        <w:t xml:space="preserve">　　新加坡佛教居士林　　檔名：</w:t>
      </w:r>
      <w:r>
        <w:t xml:space="preserve">29-522-0820 </w:t>
      </w:r>
    </w:p>
    <w:p w14:paraId="72128A0C" w14:textId="77777777" w:rsidR="00022ABB" w:rsidRDefault="00022ABB">
      <w:pPr>
        <w:pStyle w:val="a3"/>
      </w:pPr>
      <w:r>
        <w:t xml:space="preserve">　　問：「如無分別心，請問是否也能在其他正信的佛教道場聽佛法？」</w:t>
      </w:r>
      <w:r>
        <w:t xml:space="preserve"> </w:t>
      </w:r>
    </w:p>
    <w:p w14:paraId="4C46E93E" w14:textId="77777777" w:rsidR="00022ABB" w:rsidRDefault="00022ABB">
      <w:pPr>
        <w:pStyle w:val="a3"/>
      </w:pPr>
      <w:r>
        <w:t xml:space="preserve">　　答：可以的，可以在任何道場聽法。《善財童子五十三參》不就是很明白的教誨嗎？善財童子，他的老師是文殊菩薩，在文殊菩薩那裡畢業了，就到處參學，哪個法師他都去拜訪、去請教，哪個道場他都去，對他自己只有利益沒有損害，這個道理要懂。也就是他自己所修行的這個法門既然是選定了，要知道「法門平等，無有高下」，不必羨慕其他法門，不必改學其他法門，但是其他法門東西可以聽，對我們自己有幫助，幫助自己開悟，幫助自己能入甚深禪定。如果自己沒有這個定功，沒有這個智慧，那先是要「一門深入」扎根。先把自己的根紮好，然後再參學。否則的話，聽這個法門也好、那個法門也好，到最後你無所適從，這就壞了。所以自己堅定不移，學一個法門，然後才可以聽其他一切法門。　　節錄自：</w:t>
      </w:r>
      <w:r>
        <w:t>21-090-0072</w:t>
      </w:r>
      <w:r>
        <w:t xml:space="preserve">學佛答問　　</w:t>
      </w:r>
    </w:p>
    <w:sectPr w:rsidR="00022A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110A1" w14:textId="77777777" w:rsidR="00022ABB" w:rsidRDefault="00022ABB" w:rsidP="00E121A0">
      <w:r>
        <w:separator/>
      </w:r>
    </w:p>
  </w:endnote>
  <w:endnote w:type="continuationSeparator" w:id="0">
    <w:p w14:paraId="6DFD5E3F" w14:textId="77777777" w:rsidR="00022ABB" w:rsidRDefault="00022ABB" w:rsidP="00E12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B67A9" w14:textId="77777777" w:rsidR="00022ABB" w:rsidRDefault="00022ABB" w:rsidP="00E121A0">
      <w:r>
        <w:separator/>
      </w:r>
    </w:p>
  </w:footnote>
  <w:footnote w:type="continuationSeparator" w:id="0">
    <w:p w14:paraId="37381D24" w14:textId="77777777" w:rsidR="00022ABB" w:rsidRDefault="00022ABB" w:rsidP="00E12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A0"/>
    <w:rsid w:val="00022ABB"/>
    <w:rsid w:val="00B519F4"/>
    <w:rsid w:val="00E1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C3B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21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21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21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21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