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CA98" w14:textId="77777777" w:rsidR="00EE47E5" w:rsidRDefault="00EE47E5">
      <w:r>
        <w:t>學佛答問集</w:t>
      </w:r>
      <w:r>
        <w:t>—</w:t>
      </w:r>
      <w:r>
        <w:t xml:space="preserve">佛教道場是否也繳會費？　　（第八二一集）　　</w:t>
      </w:r>
      <w:r>
        <w:t>2001/4/27</w:t>
      </w:r>
      <w:r>
        <w:t xml:space="preserve">　　新加坡佛教居士林　　檔名：</w:t>
      </w:r>
      <w:r>
        <w:t xml:space="preserve">29-522-0821 </w:t>
      </w:r>
    </w:p>
    <w:p w14:paraId="024C0130" w14:textId="77777777" w:rsidR="00EE47E5" w:rsidRDefault="00EE47E5">
      <w:pPr>
        <w:pStyle w:val="a3"/>
      </w:pPr>
      <w:r>
        <w:t xml:space="preserve">　　問：「其他宗教，有按年或月繳納會費之舉，請問佛教道場是否也如此？」</w:t>
      </w:r>
      <w:r>
        <w:t xml:space="preserve"> </w:t>
      </w:r>
    </w:p>
    <w:p w14:paraId="38D64B5B" w14:textId="77777777" w:rsidR="00EE47E5" w:rsidRDefault="00EE47E5">
      <w:pPr>
        <w:pStyle w:val="a3"/>
      </w:pPr>
      <w:r>
        <w:t xml:space="preserve">　　答：有這種情形，佛教道場也有這種情形，但是最好是不要。為什麼？如果有這麼一個規定，就有很多人不敢來學佛了。我們一定是要以佛法幫助一切眾生、利益一切眾生，不能給他做障礙。所以佛教裡面一切的布施供養決定是隨緣的，隨緣好，不要勉強一定要人家繳多少，這個不好。特別是講經的這種道場，從前李老師他老人家做出榜樣給我們看，講經道場決定不化緣。為什麼？講經道場要化緣，人家說：「到那裡聽經要付錢的。」許多人就不來了，把人家聽聞佛法的機會斷掉了，這很不好。他自己供養，那是他自己的事情，那個可以，不能有一絲毫勉強。因此我們對信徒也應該如此，不應該有絲毫勉強，也不可以暗示他布施供養，不可以。完全屬於自動的，這個供養叫淨財；如果我們強迫他，這個財就不淨。　　節錄自：</w:t>
      </w:r>
      <w:r>
        <w:t>21-090-0072</w:t>
      </w:r>
      <w:r>
        <w:t xml:space="preserve">學佛答問　　</w:t>
      </w:r>
    </w:p>
    <w:sectPr w:rsidR="00EE47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AA399" w14:textId="77777777" w:rsidR="00EE47E5" w:rsidRDefault="00EE47E5" w:rsidP="00891CB7">
      <w:r>
        <w:separator/>
      </w:r>
    </w:p>
  </w:endnote>
  <w:endnote w:type="continuationSeparator" w:id="0">
    <w:p w14:paraId="74341003" w14:textId="77777777" w:rsidR="00EE47E5" w:rsidRDefault="00EE47E5" w:rsidP="00891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C5E6D" w14:textId="77777777" w:rsidR="00EE47E5" w:rsidRDefault="00EE47E5" w:rsidP="00891CB7">
      <w:r>
        <w:separator/>
      </w:r>
    </w:p>
  </w:footnote>
  <w:footnote w:type="continuationSeparator" w:id="0">
    <w:p w14:paraId="5548BEC7" w14:textId="77777777" w:rsidR="00EE47E5" w:rsidRDefault="00EE47E5" w:rsidP="00891C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B7"/>
    <w:rsid w:val="00891CB7"/>
    <w:rsid w:val="00B519F4"/>
    <w:rsid w:val="00E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89E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C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C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C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C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