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06F27" w14:textId="77777777" w:rsidR="002D090C" w:rsidRDefault="002D090C">
      <w:r>
        <w:t>學佛答問集</w:t>
      </w:r>
      <w:r>
        <w:t>—</w:t>
      </w:r>
      <w:r>
        <w:t xml:space="preserve">為什麼世界災難劇增，有無解救辦法？　　（第八三八集）　　</w:t>
      </w:r>
      <w:r>
        <w:t>2001/5/2</w:t>
      </w:r>
      <w:r>
        <w:t xml:space="preserve">　　新加坡佛教居士林　　檔名：</w:t>
      </w:r>
      <w:r>
        <w:t xml:space="preserve">29-522-0838 </w:t>
      </w:r>
    </w:p>
    <w:p w14:paraId="61A505AE" w14:textId="77777777" w:rsidR="002D090C" w:rsidRDefault="002D090C">
      <w:pPr>
        <w:pStyle w:val="a3"/>
      </w:pPr>
      <w:r>
        <w:t xml:space="preserve">　　問：「為什麼近兩年來世界災難驟然劇增，由此而造成人心不安，怨氣沖天，請問將會對今後產生怎樣的影響，有無解救辦法？」</w:t>
      </w:r>
      <w:r>
        <w:t xml:space="preserve"> </w:t>
      </w:r>
    </w:p>
    <w:p w14:paraId="12D7CE3D" w14:textId="77777777" w:rsidR="002D090C" w:rsidRDefault="002D090C">
      <w:pPr>
        <w:pStyle w:val="a3"/>
      </w:pPr>
      <w:r>
        <w:t xml:space="preserve">　　答：這個問題你看得很清楚，實在說，許許多多人都見到。中國古聖先賢常常告訴我們，一個人要發達一定有預兆，一個人如果要遇到災禍也會有預兆。個人如是，家庭也不例外；這個家會興旺、會衰敗都有徵兆。所以國家、世界還是不出這一個定律。我們看到今天社會的現象，這個現象是非常不吉祥的預兆。從這個預兆使我們想到西方古老的預言，以及基督教經典裡面所講的世界末日，回教伊斯蘭經典裡面也講世界末日。</w:t>
      </w:r>
      <w:r>
        <w:t xml:space="preserve"> </w:t>
      </w:r>
    </w:p>
    <w:p w14:paraId="7C0FAE75" w14:textId="77777777" w:rsidR="002D090C" w:rsidRDefault="002D090C">
      <w:pPr>
        <w:pStyle w:val="a3"/>
      </w:pPr>
      <w:r>
        <w:t xml:space="preserve">　　是不是真的有末日？我們佛教沒有，佛教裡面講釋迦牟尼佛的法運一萬二千年。正法一千年、像法一千年過去了，我們現在依照中國歷史記載是末法第二個一千年，世尊的法還有往後九千年，決定不是末日。但是末法這一萬年當中，佛法的興衰不止一次。佛法興，社會安定，世界和平，人民幸福；佛法衰，可能就會遇到災難。我們看到現前社會佛法衰到極處，弘揚正法非常辛苦，有一些人有意無意給我們無情的打壓，障難重重，這可能是外國人講的末日的預兆。</w:t>
      </w:r>
      <w:r>
        <w:t xml:space="preserve"> </w:t>
      </w:r>
    </w:p>
    <w:p w14:paraId="00A4B678" w14:textId="77777777" w:rsidR="002D090C" w:rsidRDefault="002D090C">
      <w:pPr>
        <w:pStyle w:val="a3"/>
      </w:pPr>
      <w:r>
        <w:t xml:space="preserve">　　能不能挽救？在理論上是肯定的。吉凶禍福是在人心一念之間，一念轉惡向善，災難就平息了。理論上是不錯，事實上有困難，勸一切大眾轉惡為善決不是一件容易事情，那怎麼辦？《楞嚴經》上說得好，共業裡頭有不共業，有別業，從我自己本身轉。這個我辦得到，只要我自己轉過來了，大災難跟我是不共業。我轉過來之後，我要認真努力勸勉一切有緣同修，我們一起來轉，縱然不能夠把劫難化除，我們也應該把劫難降低，把劫難的時間縮短，要從這裡努力。一定要用自己的真誠心，真誠心能得諸佛護念，能感動天地鬼神。我們念念在祈求，一般宗教裡面的祈禱，這就是大慈大悲，普度眾生。如果我們自己不肯真幹，那是決定沒有辦法逃過這個劫難。</w:t>
      </w:r>
      <w:r>
        <w:t xml:space="preserve"> </w:t>
      </w:r>
    </w:p>
    <w:p w14:paraId="49F8C5BA" w14:textId="77777777" w:rsidR="002D090C" w:rsidRDefault="002D090C">
      <w:pPr>
        <w:pStyle w:val="a3"/>
      </w:pPr>
      <w:r>
        <w:t xml:space="preserve">　　從哪裡做起？我們在講席當中所說的，都是說這個問題，一定要從斷惡修善做起。印光大師，大家都知道，是西方極樂世界大勢至菩薩再來的。大勢至是等覺菩薩，我們在佛經裡面都曾經讀到，佛菩薩應化在世間有本有跡。印光大師示現的跡相是比丘相，他的本是大勢至菩薩。在西方極樂世界還是有本跡，西方世界他現的相是大勢至菩薩，他的本久遠劫已經成佛了，跟觀世音菩薩一樣，古佛倒駕慈航而來，示現菩薩身幫助阿彌陀佛，是古佛再來。</w:t>
      </w:r>
      <w:r>
        <w:t xml:space="preserve"> </w:t>
      </w:r>
    </w:p>
    <w:p w14:paraId="67C649E2" w14:textId="77777777" w:rsidR="002D090C" w:rsidRDefault="002D090C">
      <w:pPr>
        <w:pStyle w:val="a3"/>
      </w:pPr>
      <w:r>
        <w:t xml:space="preserve">　　他看到我們今天這個現象，他看得很清楚。他提出什麼方法來幫助我們度過這個難關？他提出三本書，我們不能不重視。第一本書是《了凡四訓》，從《了凡四訓》裡真正覺悟因果報應是真的不是假的，種善因決定得善果，造惡業決定有惡報，《了凡四訓》這一門功課就是教我們認清因果報應的理論與事實；清楚明瞭之後，你就要下決心斷惡修善，斷惡修善的標準是《太上感應篇》。印光老法師不用戒律，用《太上感應篇》做為善惡的標準，要做到才行。第三本書是《安士全書》。《安士全書》裡面一共有四個部分：第一個部分是《文昌帝君陰騭文》，這一篇教誨，在文字上講只有《感應篇》的一半，《感應篇》是一千三百多字，《陰騭文》是七百多字，也是善惡的標準，都是幫助我們斷惡修善。《安士全書》的後半部三篇：「萬善先資」，</w:t>
      </w:r>
      <w:r>
        <w:lastRenderedPageBreak/>
        <w:t>是勸我們戒殺的；「欲海回狂」，是勸我們戒淫的，殺跟淫是一切惡業最嚴重的，特別有這兩篇詳細來說明；最後一篇是「淨土指歸」，勸我們念佛求生淨土。</w:t>
      </w:r>
      <w:r>
        <w:t xml:space="preserve"> </w:t>
      </w:r>
    </w:p>
    <w:p w14:paraId="3D0D5C30" w14:textId="77777777" w:rsidR="002D090C" w:rsidRDefault="002D090C">
      <w:pPr>
        <w:pStyle w:val="a3"/>
      </w:pPr>
      <w:r>
        <w:t xml:space="preserve">　　印光大師對這三種書在一生當中極力提倡，目的何在？挽救今天世界劫運，我們不能疏忽。今天學佛的人多，但是疏忽了印光法師的教誨，所以學佛功夫不得力，大災難之前人心惶惶。如果你在這上面扎根，災難縱然現前，你還是如如不動，為什麼？我清楚、我明瞭，自己更清楚我生從哪裡來，我死後到哪裡去，對於這些災禍決定不受影響。所以印光大師的教誨我們要多想想，決定不能夠疏忽。　　節錄自：</w:t>
      </w:r>
      <w:r>
        <w:t>21-090-0073</w:t>
      </w:r>
      <w:r>
        <w:t xml:space="preserve">學佛答問　　</w:t>
      </w:r>
    </w:p>
    <w:sectPr w:rsidR="002D09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E13CB" w14:textId="77777777" w:rsidR="002D090C" w:rsidRDefault="002D090C" w:rsidP="005528EB">
      <w:r>
        <w:separator/>
      </w:r>
    </w:p>
  </w:endnote>
  <w:endnote w:type="continuationSeparator" w:id="0">
    <w:p w14:paraId="3D3D843A" w14:textId="77777777" w:rsidR="002D090C" w:rsidRDefault="002D090C" w:rsidP="00552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6DAC0" w14:textId="77777777" w:rsidR="002D090C" w:rsidRDefault="002D090C" w:rsidP="005528EB">
      <w:r>
        <w:separator/>
      </w:r>
    </w:p>
  </w:footnote>
  <w:footnote w:type="continuationSeparator" w:id="0">
    <w:p w14:paraId="757F4491" w14:textId="77777777" w:rsidR="002D090C" w:rsidRDefault="002D090C" w:rsidP="005528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EB"/>
    <w:rsid w:val="002D090C"/>
    <w:rsid w:val="005528E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5A9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28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28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28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28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