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9358" w14:textId="77777777" w:rsidR="001954A1" w:rsidRDefault="001954A1">
      <w:r>
        <w:t>學佛答問集</w:t>
      </w:r>
      <w:r>
        <w:t>—</w:t>
      </w:r>
      <w:r>
        <w:t xml:space="preserve">金剛經強調空，無量壽經強調有，如何才能不落二邊？　　（第八五一集）　　</w:t>
      </w:r>
      <w:r>
        <w:t>2001/5/8</w:t>
      </w:r>
      <w:r>
        <w:t xml:space="preserve">　　新加坡佛教居士林　　檔名：</w:t>
      </w:r>
      <w:r>
        <w:t xml:space="preserve">29-522-0851 </w:t>
      </w:r>
    </w:p>
    <w:p w14:paraId="1CF169FE" w14:textId="77777777" w:rsidR="001954A1" w:rsidRDefault="001954A1">
      <w:pPr>
        <w:pStyle w:val="a3"/>
      </w:pPr>
      <w:r>
        <w:t xml:space="preserve">　　問：「《金剛經》強調空，《無量壽經》強調有，非常細緻、精確的有，您說要讀兩本經，完全是兩個方面，請問如何才能不落二邊而行中道？」</w:t>
      </w:r>
      <w:r>
        <w:t xml:space="preserve"> </w:t>
      </w:r>
    </w:p>
    <w:p w14:paraId="747BF2A3" w14:textId="77777777" w:rsidR="001954A1" w:rsidRDefault="001954A1">
      <w:pPr>
        <w:pStyle w:val="a3"/>
      </w:pPr>
      <w:r>
        <w:t xml:space="preserve">　　答：空有是一，《無量壽經》與《金剛經》是一，你如果把它看成二，惠能大師說：「空有是二法，二法不是佛法，佛法是不二法。」你想想這句話，如果落在二邊，二就是妄想分別執著。什麼是佛法？離妄想分別執著是佛法，你要存在妄想分別執著，那不是佛法，是世間的學術。今天許多人把佛法當作世間學術來研究，因為他用的是二法，他用的是二不是一。「一」是什麼？你六根對六塵對象，我常講的不起心、不動念，不分別、不執著，那是一；才有分別執著，已經落入二、三了。　　節錄自：</w:t>
      </w:r>
      <w:r>
        <w:t>21-090-0075</w:t>
      </w:r>
      <w:r>
        <w:t xml:space="preserve">學佛答問　　</w:t>
      </w:r>
    </w:p>
    <w:sectPr w:rsidR="001954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4AB76" w14:textId="77777777" w:rsidR="001954A1" w:rsidRDefault="001954A1" w:rsidP="00F6249B">
      <w:r>
        <w:separator/>
      </w:r>
    </w:p>
  </w:endnote>
  <w:endnote w:type="continuationSeparator" w:id="0">
    <w:p w14:paraId="1885B84E" w14:textId="77777777" w:rsidR="001954A1" w:rsidRDefault="001954A1" w:rsidP="00F6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B64E" w14:textId="77777777" w:rsidR="001954A1" w:rsidRDefault="001954A1" w:rsidP="00F6249B">
      <w:r>
        <w:separator/>
      </w:r>
    </w:p>
  </w:footnote>
  <w:footnote w:type="continuationSeparator" w:id="0">
    <w:p w14:paraId="21C68AA6" w14:textId="77777777" w:rsidR="001954A1" w:rsidRDefault="001954A1" w:rsidP="00F62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9B"/>
    <w:rsid w:val="001954A1"/>
    <w:rsid w:val="00B519F4"/>
    <w:rsid w:val="00F6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61B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