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0F6C" w14:textId="77777777" w:rsidR="007B343E" w:rsidRDefault="007B343E">
      <w:r>
        <w:t>學佛答問集</w:t>
      </w:r>
      <w:r>
        <w:t>—</w:t>
      </w:r>
      <w:r>
        <w:t xml:space="preserve">非夫妻的親密關係算是邪淫嗎？　　（第八六四集）　　</w:t>
      </w:r>
      <w:r>
        <w:t>2001/5/9</w:t>
      </w:r>
      <w:r>
        <w:t xml:space="preserve">　　新加坡佛教居士林　　檔名：</w:t>
      </w:r>
      <w:r>
        <w:t xml:space="preserve">29-522-0864 </w:t>
      </w:r>
    </w:p>
    <w:p w14:paraId="185AA955" w14:textId="77777777" w:rsidR="007B343E" w:rsidRDefault="007B343E">
      <w:pPr>
        <w:pStyle w:val="a3"/>
      </w:pPr>
      <w:r>
        <w:t xml:space="preserve">　　問：「這是和感情有關係的。我一直以來都不想結婚，也因為這樣一直不敢交女朋友，不過也常常很寂寞，我應怎麼解決這個問題？如果我結婚，我也不想要有孩子，這也是麻煩，多數女孩子都想組成家庭結婚生子，這該怎麼解決？如果需要孩子，我想將來世界會愈來愈亂，我把孩子帶來這個世間，是不是壞事？最後，如果犯了邪淫，我這一生能往生西方極樂世界嗎？邪淫的定義是和沒有夫妻關係的人有了性行為才算是邪淫，性行為之外的親密關係算是邪淫嗎？」</w:t>
      </w:r>
      <w:r>
        <w:t xml:space="preserve"> </w:t>
      </w:r>
    </w:p>
    <w:p w14:paraId="691EE889" w14:textId="77777777" w:rsidR="007B343E" w:rsidRDefault="007B343E">
      <w:pPr>
        <w:pStyle w:val="a3"/>
      </w:pPr>
      <w:r>
        <w:t xml:space="preserve">　　答：都算是。這個問題你不能問我，我沒有辦法為你解決。你要問當事人，你想結婚，你結婚的對象就是你的當事人。你們一定要有相當一段時間來交往，要有理智不要感情衝動。兩個人有共同的生活目標，有共同的願望，這樣組成家庭是健康的。如果是盲目、感情衝動的，恐怕結婚不久又要離婚。離婚沒有小孩，還比較好一點，有了小孩，那個罪業就很重很重，因為單親的子女，往往都產生一些社會問題，這是決定要負責任的。</w:t>
      </w:r>
      <w:r>
        <w:t xml:space="preserve"> </w:t>
      </w:r>
    </w:p>
    <w:p w14:paraId="61CBB49F" w14:textId="77777777" w:rsidR="007B343E" w:rsidRDefault="007B343E">
      <w:pPr>
        <w:pStyle w:val="a3"/>
      </w:pPr>
      <w:r>
        <w:t xml:space="preserve">　　夫婦是五倫之一，是人生活在這個世間真實的基礎，這個事情古人從小就教導。古時候教育最重視倫理的教育，現在倫理教育已經完全疏忽，近半個世紀可以說完全沒有了。一百年前還有，雖然已經衰了，但是還有，還有人在講倫理，還有人在教導，我們還可以聽到、看到；這五十年以來，已經看不到了。所以這一方面的問題，希望你多讀古書，從古籍裡面吸取教訓。　　節錄自：</w:t>
      </w:r>
      <w:r>
        <w:t>21-090-0076</w:t>
      </w:r>
      <w:r>
        <w:t xml:space="preserve">學佛答問　　</w:t>
      </w:r>
    </w:p>
    <w:sectPr w:rsidR="007B3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64BD" w14:textId="77777777" w:rsidR="007B343E" w:rsidRDefault="007B343E" w:rsidP="00DC7916">
      <w:r>
        <w:separator/>
      </w:r>
    </w:p>
  </w:endnote>
  <w:endnote w:type="continuationSeparator" w:id="0">
    <w:p w14:paraId="319A4E75" w14:textId="77777777" w:rsidR="007B343E" w:rsidRDefault="007B343E" w:rsidP="00DC7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961B" w14:textId="77777777" w:rsidR="007B343E" w:rsidRDefault="007B343E" w:rsidP="00DC7916">
      <w:r>
        <w:separator/>
      </w:r>
    </w:p>
  </w:footnote>
  <w:footnote w:type="continuationSeparator" w:id="0">
    <w:p w14:paraId="07391E53" w14:textId="77777777" w:rsidR="007B343E" w:rsidRDefault="007B343E" w:rsidP="00DC79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16"/>
    <w:rsid w:val="007B343E"/>
    <w:rsid w:val="00B519F4"/>
    <w:rsid w:val="00DC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715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9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9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9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9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