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40D6" w14:textId="77777777" w:rsidR="00FE0B21" w:rsidRDefault="00FE0B21">
      <w:r>
        <w:t>學佛答問集</w:t>
      </w:r>
      <w:r>
        <w:t>—</w:t>
      </w:r>
      <w:r>
        <w:t xml:space="preserve">根據譯者的出處，判別經的真偽，對不對？　　（第八六六集）　　</w:t>
      </w:r>
      <w:r>
        <w:t>2001/5/9</w:t>
      </w:r>
      <w:r>
        <w:t xml:space="preserve">　　新加坡佛教居士林　　檔名：</w:t>
      </w:r>
      <w:r>
        <w:t xml:space="preserve">29-522-0866 </w:t>
      </w:r>
    </w:p>
    <w:p w14:paraId="0BCF097E" w14:textId="77777777" w:rsidR="00FE0B21" w:rsidRDefault="00FE0B21">
      <w:pPr>
        <w:pStyle w:val="a3"/>
      </w:pPr>
      <w:r>
        <w:t xml:space="preserve">　　問：「近代學者梁漱溟將地藏三經中的《地藏菩薩本願經》和《占察善惡業報經》判為偽經，僅有《地藏菩薩十輪經》是真的。因為他們是根據譯者的出處，《大藏經》中確實查不出譯者曾經譯此二部經的證據。請問法師，這樣判別對不對？」</w:t>
      </w:r>
      <w:r>
        <w:t xml:space="preserve"> </w:t>
      </w:r>
    </w:p>
    <w:p w14:paraId="20ABDFA5" w14:textId="77777777" w:rsidR="00FE0B21" w:rsidRDefault="00FE0B21">
      <w:pPr>
        <w:pStyle w:val="a3"/>
      </w:pPr>
      <w:r>
        <w:t xml:space="preserve">　　答：這是學者們的判法。我們學佛的人，在現在這個末法時期去佛時遠，我們所依據的是《大藏經》。《大藏經》裡面有，我們就可以學習，若《大藏經》裡面沒有，就不是真的，靠不住。總得《大藏經》裡面有，為什麼？因為經典收進《大藏經》，是要經過當代一些高僧大德的審查。他們認為這是真的，沒有意見，才能夠收入《大藏經》；如果他們認為有問題，這部經決定不會收入《大藏經》。</w:t>
      </w:r>
      <w:r>
        <w:t xml:space="preserve"> </w:t>
      </w:r>
    </w:p>
    <w:p w14:paraId="7CAF919B" w14:textId="77777777" w:rsidR="00FE0B21" w:rsidRDefault="00FE0B21">
      <w:pPr>
        <w:pStyle w:val="a3"/>
      </w:pPr>
      <w:r>
        <w:t xml:space="preserve">　　從前收進《大藏經》的手續很麻煩，要經過很多人的審定，若沒有問題再呈送給皇帝，皇帝批准才能入藏；最後的權在皇帝手上，皇帝不批准，就不能夠入藏。所以《大藏經》是經過許多高僧大德的審查，我們今天要依《大藏經》，至少要依《龍藏》以前的，為什麼？靠得住。現在人搞的《大藏經》，你跟我很好，你寫幾本書，我把你的書編在《藏經》裡面，這樣沒有經過嚴格審查，所以就很難確定它是正是邪，是真是妄。從前標準非常嚴格。</w:t>
      </w:r>
      <w:r>
        <w:t xml:space="preserve"> </w:t>
      </w:r>
    </w:p>
    <w:p w14:paraId="7671F140" w14:textId="77777777" w:rsidR="00FE0B21" w:rsidRDefault="00FE0B21">
      <w:pPr>
        <w:pStyle w:val="a3"/>
      </w:pPr>
      <w:r>
        <w:t xml:space="preserve">　　我們學佛，從前老師教導我們，我們要選經來讀誦、研究或講解，決定要選擇《大藏經》裡面有的；沒有入藏的，就頂多是做輔助的參考，不是主要參考。主要的參考就是註解，都是《藏經》裡面有的。註解能夠入藏，都是過去高僧大德認為註解是正確沒有錯誤，這才能入藏。世間學者，那是另當別論，他有他的說法，我們不需要去理會。如果你自己覺得有問題，很簡單的事情，你不學這部經就好了。佛經那麼多，你為什麼偏偏學這部經？你覺得哪部經沒問題，你就學哪部；你認為這部有問題，不學它就好了。　　節錄自：</w:t>
      </w:r>
      <w:r>
        <w:t>21-090-0076</w:t>
      </w:r>
      <w:r>
        <w:t xml:space="preserve">學佛答問　　</w:t>
      </w:r>
    </w:p>
    <w:sectPr w:rsidR="00FE0B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EC99" w14:textId="77777777" w:rsidR="00FE0B21" w:rsidRDefault="00FE0B21" w:rsidP="00FE0893">
      <w:r>
        <w:separator/>
      </w:r>
    </w:p>
  </w:endnote>
  <w:endnote w:type="continuationSeparator" w:id="0">
    <w:p w14:paraId="48336B40" w14:textId="77777777" w:rsidR="00FE0B21" w:rsidRDefault="00FE0B21" w:rsidP="00FE0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F5DA3" w14:textId="77777777" w:rsidR="00FE0B21" w:rsidRDefault="00FE0B21" w:rsidP="00FE0893">
      <w:r>
        <w:separator/>
      </w:r>
    </w:p>
  </w:footnote>
  <w:footnote w:type="continuationSeparator" w:id="0">
    <w:p w14:paraId="7D0F2ECD" w14:textId="77777777" w:rsidR="00FE0B21" w:rsidRDefault="00FE0B21" w:rsidP="00FE0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93"/>
    <w:rsid w:val="00B519F4"/>
    <w:rsid w:val="00FE0893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F9A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