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D8AFE" w14:textId="77777777" w:rsidR="009B45AF" w:rsidRDefault="009B45AF">
      <w:r>
        <w:t>學佛答問集</w:t>
      </w:r>
      <w:r>
        <w:t>—</w:t>
      </w:r>
      <w:r>
        <w:t xml:space="preserve">念佛後，在夢中看到光，這是否實相本體？　　（第八九八集）　　</w:t>
      </w:r>
      <w:r>
        <w:t>2001/5/11</w:t>
      </w:r>
      <w:r>
        <w:t xml:space="preserve">　　新加坡佛教居士林　　檔名：</w:t>
      </w:r>
      <w:r>
        <w:t xml:space="preserve">29-522-0898 </w:t>
      </w:r>
    </w:p>
    <w:p w14:paraId="1E8A0632" w14:textId="77777777" w:rsidR="009B45AF" w:rsidRDefault="009B45AF">
      <w:pPr>
        <w:pStyle w:val="a3"/>
      </w:pPr>
      <w:r>
        <w:t xml:space="preserve">　　問：「有一次我在念佛堂念佛八小時，事後當晚我在夢中就看到頭腦裡有這樣的光，光閃閃、亮晶晶，請問這是否如古大德說的，是我們的實相本體、常寂光湛然之體？」</w:t>
      </w:r>
      <w:r>
        <w:t xml:space="preserve"> </w:t>
      </w:r>
    </w:p>
    <w:p w14:paraId="301C706D" w14:textId="77777777" w:rsidR="009B45AF" w:rsidRDefault="009B45AF">
      <w:pPr>
        <w:pStyle w:val="a3"/>
      </w:pPr>
      <w:r>
        <w:t xml:space="preserve">　　答：不是的。你看到的這不是常寂光，這也不是湛然之體。如果你看到常寂光、湛然之體，那就恭喜你，你決定是法身菩薩，你不是凡人了。</w:t>
      </w:r>
      <w:r>
        <w:t xml:space="preserve"> </w:t>
      </w:r>
    </w:p>
    <w:p w14:paraId="4E11CB48" w14:textId="77777777" w:rsidR="009B45AF" w:rsidRDefault="009B45AF">
      <w:pPr>
        <w:pStyle w:val="a3"/>
      </w:pPr>
      <w:r>
        <w:t xml:space="preserve">　　問：「我看了這張照片，才知道動物也跟我們一樣。過後，我時常鼓勵別人念佛修行，我告訴人，我們的身體就像動物一樣，請問這對嗎？」</w:t>
      </w:r>
      <w:r>
        <w:t xml:space="preserve"> </w:t>
      </w:r>
    </w:p>
    <w:p w14:paraId="1BB06027" w14:textId="77777777" w:rsidR="009B45AF" w:rsidRDefault="009B45AF">
      <w:pPr>
        <w:pStyle w:val="a3"/>
      </w:pPr>
      <w:r>
        <w:t xml:space="preserve">　　答：可以這樣講法。</w:t>
      </w:r>
      <w:r>
        <w:t xml:space="preserve"> </w:t>
      </w:r>
    </w:p>
    <w:p w14:paraId="58656739" w14:textId="77777777" w:rsidR="009B45AF" w:rsidRDefault="009B45AF">
      <w:pPr>
        <w:pStyle w:val="a3"/>
      </w:pPr>
      <w:r>
        <w:t xml:space="preserve">　　又問：「講是『身』，還是『心』，還是『靈性』，或是『本性』，如果講錯，請問需要背因果嗎？」</w:t>
      </w:r>
      <w:r>
        <w:t xml:space="preserve"> </w:t>
      </w:r>
    </w:p>
    <w:p w14:paraId="4535D23E" w14:textId="77777777" w:rsidR="009B45AF" w:rsidRDefault="009B45AF">
      <w:pPr>
        <w:pStyle w:val="a3"/>
      </w:pPr>
      <w:r>
        <w:t xml:space="preserve">　　答：對，講錯了是背因果。所以，世出世間法我們跟別人講解的時候，守住孔老夫子的教誨，「知之為知之，不知為不知，是知也」。不能夠猜測，一定要有證據，如果猜測，往往就猜錯了。猜錯了，我們講錯誤導別人；誤導自己過失小，誤導別人過失就大。</w:t>
      </w:r>
      <w:r>
        <w:t xml:space="preserve"> </w:t>
      </w:r>
    </w:p>
    <w:p w14:paraId="3CCF7AE0" w14:textId="77777777" w:rsidR="009B45AF" w:rsidRDefault="009B45AF">
      <w:pPr>
        <w:pStyle w:val="a3"/>
      </w:pPr>
      <w:r>
        <w:t xml:space="preserve">　　你念佛或者在夢中這個光是一種瑞相，這些瑞相不要放在心上，放在心上就變成魔障。佛在《般若經》教導我們：「凡所有相，皆是虛妄。」如果有這些瑞相，只有在什麼時候提出？求老師印證的時候。求老師印證，不是在公開場所提出，是單獨見老師，沒有第三者在旁邊，請老師給你做印證，絕不向外宣揚，古大德都是這個作法。</w:t>
      </w:r>
      <w:r>
        <w:t xml:space="preserve"> </w:t>
      </w:r>
    </w:p>
    <w:p w14:paraId="7EA9C1DB" w14:textId="77777777" w:rsidR="009B45AF" w:rsidRDefault="009B45AF">
      <w:pPr>
        <w:pStyle w:val="a3"/>
      </w:pPr>
      <w:r>
        <w:t xml:space="preserve">　　所以這些瑞相常常跟人講，這就不好了。常常跟人講，好像有點炫耀自己，「我念佛都有瑞相，你們都還沒有，我比你高」，就有這個意思在，這個不是好事情，容易著魔。這一切瑞相都不要放在心上，《楞嚴經》上佛教導我們的，佛講得很多。如果不放在心上，這是好事情；放在心上常常想著，這境界就不好，慢慢就使魔得其便。因為魔知道你喜歡感應，你喜歡神通，他就來找麻煩了。</w:t>
      </w:r>
      <w:r>
        <w:t xml:space="preserve"> </w:t>
      </w:r>
    </w:p>
    <w:p w14:paraId="517EF0A2" w14:textId="77777777" w:rsidR="009B45AF" w:rsidRDefault="009B45AF">
      <w:pPr>
        <w:pStyle w:val="a3"/>
      </w:pPr>
      <w:r>
        <w:t xml:space="preserve">　　我們佛門，無論在中國、外國，我們遇到許多著魔的人，這是一般醫學上講精神分裂，最後都送到精神病院。我遇到不少，家裡的人來找我：「有沒有法子？」我問他：「他是不是喜歡神通？是不是喜歡感應？」「是的。」凡是著相，著相久了，你會對於神通、感應很在意，這就是著魔的因素。所以一切境界相現前時一概不理，這是好境界，也不必跟人說。</w:t>
      </w:r>
      <w:r>
        <w:t xml:space="preserve"> </w:t>
      </w:r>
    </w:p>
    <w:p w14:paraId="0DE25D48" w14:textId="77777777" w:rsidR="009B45AF" w:rsidRDefault="009B45AF">
      <w:pPr>
        <w:pStyle w:val="a3"/>
      </w:pPr>
      <w:r>
        <w:t xml:space="preserve">　　古大德裡面，我們淨土宗初祖慧遠大師，他老人家一生住山，他在廬山建一個「東林念佛堂」。結界，就是他有一定的範圍，他不出這個界限，在這個山上念佛幾十年，他曾經三次見到極樂世界，從來沒有跟任何人提起，到他往生的時候，西方極樂世界現前了，他才告訴別人說：「現在我要走了，佛來接引我了，這個境界過去曾</w:t>
      </w:r>
      <w:r>
        <w:lastRenderedPageBreak/>
        <w:t>經見過三次。」所以什麼時候告訴人？你臨終往生的時候告訴人。你沒有走的時候不要告訴人，這才保持你身心的正常、清淨。　　節錄自：</w:t>
      </w:r>
      <w:r>
        <w:t>21-090-0078</w:t>
      </w:r>
      <w:r>
        <w:t xml:space="preserve">學佛答問　　</w:t>
      </w:r>
    </w:p>
    <w:sectPr w:rsidR="009B4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63D19" w14:textId="77777777" w:rsidR="009B45AF" w:rsidRDefault="009B45AF" w:rsidP="002D1DED">
      <w:r>
        <w:separator/>
      </w:r>
    </w:p>
  </w:endnote>
  <w:endnote w:type="continuationSeparator" w:id="0">
    <w:p w14:paraId="573D1B9C" w14:textId="77777777" w:rsidR="009B45AF" w:rsidRDefault="009B45AF" w:rsidP="002D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BCFB" w14:textId="77777777" w:rsidR="009B45AF" w:rsidRDefault="009B45AF" w:rsidP="002D1DED">
      <w:r>
        <w:separator/>
      </w:r>
    </w:p>
  </w:footnote>
  <w:footnote w:type="continuationSeparator" w:id="0">
    <w:p w14:paraId="32B0CBF3" w14:textId="77777777" w:rsidR="009B45AF" w:rsidRDefault="009B45AF" w:rsidP="002D1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ED"/>
    <w:rsid w:val="002D1DED"/>
    <w:rsid w:val="009B45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8EAF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D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D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D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D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