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8534" w14:textId="77777777" w:rsidR="00E00191" w:rsidRDefault="00E00191">
      <w:r>
        <w:t>學佛答問集</w:t>
      </w:r>
      <w:r>
        <w:t>—</w:t>
      </w:r>
      <w:r>
        <w:t xml:space="preserve">替亡者受幽冥戒，是否有利益？　　（第九Ｏ七集）　　</w:t>
      </w:r>
      <w:r>
        <w:t>2001/5/13</w:t>
      </w:r>
      <w:r>
        <w:t xml:space="preserve">　　新加坡佛教居士林　　檔名：</w:t>
      </w:r>
      <w:r>
        <w:t xml:space="preserve">29-522-0907 </w:t>
      </w:r>
    </w:p>
    <w:p w14:paraId="037DD810" w14:textId="77777777" w:rsidR="00E00191" w:rsidRDefault="00E00191">
      <w:pPr>
        <w:pStyle w:val="a3"/>
      </w:pPr>
      <w:r>
        <w:t xml:space="preserve">　　問：「家裡人代替亡者受幽冥戒，請問是否有利益？」</w:t>
      </w:r>
      <w:r>
        <w:t xml:space="preserve"> </w:t>
      </w:r>
    </w:p>
    <w:p w14:paraId="0DD68BD2" w14:textId="77777777" w:rsidR="00E00191" w:rsidRDefault="00E00191">
      <w:pPr>
        <w:pStyle w:val="a3"/>
      </w:pPr>
      <w:r>
        <w:t xml:space="preserve">　　答：這個只是給亡者跟佛法結緣而已。你代他受幽冥戒，他自己願不願意受？他要是拒絕不願意受，你有什麼辦法？</w:t>
      </w:r>
      <w:r>
        <w:t xml:space="preserve"> </w:t>
      </w:r>
    </w:p>
    <w:p w14:paraId="7ABEBEFE" w14:textId="77777777" w:rsidR="00E00191" w:rsidRDefault="00E00191">
      <w:pPr>
        <w:pStyle w:val="a3"/>
      </w:pPr>
      <w:r>
        <w:t xml:space="preserve">　　所以這個一定要懂得，不如念經、念佛給他迴向，比這個形式效果大得多了。你真正為你家親眷屬，你給他許個願：「我念一千部《彌陀經》給你迴向」，這一千部專門為他念的，他得好處，他感恩你；「我念一百萬聲佛號給你迴向」。這是真正自他兩利，《地藏經》上講：「七分功德，亡者得一分，自己得六分。」佛在經教裡，把這些事情都給我們講得很清楚、很明白。　　節錄自：</w:t>
      </w:r>
      <w:r>
        <w:t>21-090-0079</w:t>
      </w:r>
      <w:r>
        <w:t xml:space="preserve">學佛答問　　</w:t>
      </w:r>
    </w:p>
    <w:sectPr w:rsidR="00E001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C7E2" w14:textId="77777777" w:rsidR="00E00191" w:rsidRDefault="00E00191" w:rsidP="00432D61">
      <w:r>
        <w:separator/>
      </w:r>
    </w:p>
  </w:endnote>
  <w:endnote w:type="continuationSeparator" w:id="0">
    <w:p w14:paraId="1A405666" w14:textId="77777777" w:rsidR="00E00191" w:rsidRDefault="00E00191" w:rsidP="00432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AFF1" w14:textId="77777777" w:rsidR="00E00191" w:rsidRDefault="00E00191" w:rsidP="00432D61">
      <w:r>
        <w:separator/>
      </w:r>
    </w:p>
  </w:footnote>
  <w:footnote w:type="continuationSeparator" w:id="0">
    <w:p w14:paraId="7DAE9C1B" w14:textId="77777777" w:rsidR="00E00191" w:rsidRDefault="00E00191" w:rsidP="00432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61"/>
    <w:rsid w:val="00432D61"/>
    <w:rsid w:val="00B519F4"/>
    <w:rsid w:val="00E0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8BB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