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2A02" w14:textId="77777777" w:rsidR="00552ED1" w:rsidRDefault="00552ED1">
      <w:r>
        <w:t>學佛答問集</w:t>
      </w:r>
      <w:r>
        <w:t>—</w:t>
      </w:r>
      <w:r>
        <w:t xml:space="preserve">「知土如影像，恆發弘誓心」的意思？　　（第九二二集）　　</w:t>
      </w:r>
      <w:r>
        <w:t>2001/5/16</w:t>
      </w:r>
      <w:r>
        <w:t xml:space="preserve">　　新加坡佛教居士林　　檔名：</w:t>
      </w:r>
      <w:r>
        <w:t xml:space="preserve">29-522-0922 </w:t>
      </w:r>
    </w:p>
    <w:p w14:paraId="3FA57DC5" w14:textId="77777777" w:rsidR="00552ED1" w:rsidRDefault="00552ED1">
      <w:pPr>
        <w:pStyle w:val="a3"/>
      </w:pPr>
      <w:r>
        <w:t xml:space="preserve">　　問：「《無量壽經．禮供聽法》第二十六品裡面有一句經文：『知土如影像，恆發弘誓心』，它的意思，我都不是很清楚。請開示。」</w:t>
      </w:r>
      <w:r>
        <w:t xml:space="preserve"> </w:t>
      </w:r>
    </w:p>
    <w:p w14:paraId="4AD6CFE6" w14:textId="77777777" w:rsidR="00552ED1" w:rsidRDefault="00552ED1">
      <w:pPr>
        <w:pStyle w:val="a3"/>
      </w:pPr>
      <w:r>
        <w:t xml:space="preserve">　　答：諸佛菩薩、法身大士對於宇宙人生的真相無不徹底明瞭。這兩句經文，前面一句就是《金剛經》所講的「凡所有相，皆是虛妄」、「一切有為法，如夢幻泡影」，這是講宇宙人生真相。在事實真相裡面，我們應該怎樣去做？佛菩薩絕不消極，決不是說「一切如夢幻泡影」，就算了，我們什麼也不要做了，不是這樣的。他「恆發弘誓心」，「弘誓」，就是四弘誓願。「恆」是永遠沒有間斷，菩薩在修學的時候弘願不間斷，永遠在推動他，成佛之後弘願也不間斷，為一切沒有覺悟的眾生做榜樣，這才叫「無緣大慈，同體大悲」。</w:t>
      </w:r>
      <w:r>
        <w:t xml:space="preserve"> </w:t>
      </w:r>
    </w:p>
    <w:p w14:paraId="2DF28286" w14:textId="77777777" w:rsidR="00552ED1" w:rsidRDefault="00552ED1">
      <w:pPr>
        <w:pStyle w:val="a3"/>
      </w:pPr>
      <w:r>
        <w:t xml:space="preserve">　　由此可知，佛法絕對不是消極的。現在有許多人誤會學佛是消極的，這是完全生於誤會。佛法是無比的積極，佛教菩薩勇猛精進，從什麼地方精進？就是誓願精進。在沒有成佛之前，斷煩惱、學法門，成佛道是自利利他，成佛之後純粹為利他；自利圓滿了，純粹是利益一切眾生，這哪裡來的消極？釋迦牟尼佛如果消極，他就不必到這世間示現八相成道，示現教化眾生，沒有這個必要。由這些方面，我們能夠觀察到、體會到佛法積極的一面，這一面才真正令人敬佩，不是自悟就行了。</w:t>
      </w:r>
      <w:r>
        <w:t xml:space="preserve"> </w:t>
      </w:r>
    </w:p>
    <w:p w14:paraId="4B860B99" w14:textId="77777777" w:rsidR="00552ED1" w:rsidRDefault="00552ED1">
      <w:pPr>
        <w:pStyle w:val="a3"/>
      </w:pPr>
      <w:r>
        <w:t xml:space="preserve">　　你要進一步的問，既然這一切都是夢幻泡影，為什麼還要這樣積極的發弘誓願？深入一層來探討，也是有道理的。這裡面很多人就不知道，虛空法界是一體。因為是一體的，有眾生沒有覺悟，就好像我們這個身體局部麻木一樣，我還不是一個完全健康的人，是局部麻木的人。局部麻木，我要不要幫助它治療？當然，你腿麻木了，你的手會替它揉揉。虛空法界裡還有這麼多眾生迷惑顛倒，就是法身的局部麻木。所以，一切諸佛菩薩發的無緣大慈也沒有條件，為什麼沒有條件？同體大悲；他知道虛空法界一切眾生跟自己是一體，是一不是二。我們眾生分別，不知道是一體，分自分他，就錯在這裡。佛菩薩教導我們，告訴我們虛空法界是一體。</w:t>
      </w:r>
      <w:r>
        <w:t xml:space="preserve"> </w:t>
      </w:r>
    </w:p>
    <w:p w14:paraId="7077B9E8" w14:textId="77777777" w:rsidR="00552ED1" w:rsidRDefault="00552ED1">
      <w:pPr>
        <w:pStyle w:val="a3"/>
      </w:pPr>
      <w:r>
        <w:t xml:space="preserve">　　所以我講：「心性幻化虛空法界」，虛空法界從哪裡來的？《華嚴經》不是說得很好嗎？「唯心所現，唯識所變」，所以虛空法界是心性變現出來的；「根身影現國土眾生」，芸芸眾生，太空當中無量星球從哪裡來的？根身變現出來的。這個事實真相，你真的體會得、明白了，這個人叫覺悟，開悟了。然後才知道，「心性虛空法界一體，根身國土眾生不二」，你的慈悲心就像諸佛法身菩薩一樣，自自然然流露出來，還需要別人來求你嗎？還需要別人來請嗎？不需要了。經上講：「作眾生不請之友。」哪裡還要人請？要人請，你就不慈悲，自自然然他就來了，所以「知土如影像，恆發弘誓心」是這麼來的。這裡面事與理，我們都要清楚，都要明瞭，自己的願心才發得起來。否則的話，天天念四弘誓願，念的是佛菩薩的，自己的四弘誓願都沒有把它念出來，我們自己得不到一點利益；一定要把自己四弘誓願念出來，那才是真實功德。　　節錄自：</w:t>
      </w:r>
      <w:r>
        <w:t>21-090-0081</w:t>
      </w:r>
      <w:r>
        <w:t xml:space="preserve">學佛答問　　</w:t>
      </w:r>
    </w:p>
    <w:sectPr w:rsidR="00552E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0F7D1" w14:textId="77777777" w:rsidR="00552ED1" w:rsidRDefault="00552ED1" w:rsidP="00AA3E8E">
      <w:r>
        <w:separator/>
      </w:r>
    </w:p>
  </w:endnote>
  <w:endnote w:type="continuationSeparator" w:id="0">
    <w:p w14:paraId="1101F9F7" w14:textId="77777777" w:rsidR="00552ED1" w:rsidRDefault="00552ED1" w:rsidP="00AA3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9CE9A" w14:textId="77777777" w:rsidR="00552ED1" w:rsidRDefault="00552ED1" w:rsidP="00AA3E8E">
      <w:r>
        <w:separator/>
      </w:r>
    </w:p>
  </w:footnote>
  <w:footnote w:type="continuationSeparator" w:id="0">
    <w:p w14:paraId="59FC5E0C" w14:textId="77777777" w:rsidR="00552ED1" w:rsidRDefault="00552ED1" w:rsidP="00AA3E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8E"/>
    <w:rsid w:val="00552ED1"/>
    <w:rsid w:val="00AA3E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EC9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3E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3E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3E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3E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