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FE45" w14:textId="77777777" w:rsidR="00D75DA8" w:rsidRDefault="00D75DA8">
      <w:r>
        <w:t>學佛答問集</w:t>
      </w:r>
      <w:r>
        <w:t>—</w:t>
      </w:r>
      <w:r>
        <w:t xml:space="preserve">關於眾生借用身體的七個問題　　（第九四九集）　　</w:t>
      </w:r>
      <w:r>
        <w:t>2001/6/14</w:t>
      </w:r>
      <w:r>
        <w:t xml:space="preserve">　　新加坡佛教居士林　　檔名：</w:t>
      </w:r>
      <w:r>
        <w:t xml:space="preserve">29-522-0949 </w:t>
      </w:r>
    </w:p>
    <w:p w14:paraId="2DDD59C2" w14:textId="77777777" w:rsidR="00D75DA8" w:rsidRDefault="00D75DA8">
      <w:pPr>
        <w:pStyle w:val="a3"/>
      </w:pPr>
      <w:r>
        <w:t xml:space="preserve">　　問：下面一位是黑龍江的一位同修，這是高居士的來信，她有很多問題，第一：「每天夜裡出現一次到三、四次，眾生借用她同修的身體發生一些狀況。」（借用就是一般講的靈鬼附身）。第二：「有一次她同修睡到半夜，突然一下子坐起來，她大聲念阿彌陀佛，她同修責備她說沒事，去睡你的覺！」第三：「又有一次她同修猛的坐起來，她又大聲念佛，她同修不念，她問她同修想幹什麼，眾生說想受三皈依，但不肯念佛。」第四：「更有二次情況嚴重，第一次半夜猛的坐起來，發出悽慘的叫聲，她一邊大聲念佛，一邊抱住他的身體，不讓她的同修掉在地上，她同修的頭躺在她右肩上，身體不斷的抖動，頭一晃一晃的，一點知覺也沒有，三到五分鐘之後，才明白過來念佛。第二次半夜十二點鐘，她又猛的一下四腳朝天，掉在地上，手腳亂動，口裡發出大聲慘叫聲，非常恐怖，約十幾分鐘之後，她同修才抓住她的左腳、脖子，上床後逐漸清醒，有氣無力，聲音非常微弱的念佛。到了第二天赫然發現她的左腳、脖子上有三個青色的手印，這一天到後半夜不知為什麼，她非常害怕，寒毛直豎，不由自主心裡直打哆嗦。」第五：「有時候眾生進來，像要掐死她似的，這些眾生輪流進來。」第六：「又有一次在清晨念佛的時候，看到三個和善的面孔，</w:t>
      </w:r>
      <w:r>
        <w:t>另外一個非常凶惡的面孔，而且是白色的頭髮，四個人都是男眾，這些眾生在過去生中可能是修行人。她和她的同修學佛已經兩年多，卻常常發生這些事情，不敢和別人講，怕別人失去念佛的信心不敢學佛，因為家親眷屬、單位同事、周圍的鄰居都關注她們，別人都知道她們一家人在家裡念佛，沒有出去工作，家裡全家素食，但是她們知道自己修行沒有德行，幫不了眾生，慚愧的流下眼淚，對不起淨空法師。她願意代替她同修受報，願她同修的身體健康，一心悟道，給大家做好樣子。以上是她將修學上的磨難，會報給淨空法師，以下她提出七個問題，請淨空法師開示。」</w:t>
      </w:r>
      <w:r>
        <w:t xml:space="preserve"> </w:t>
      </w:r>
    </w:p>
    <w:p w14:paraId="1FC94643" w14:textId="77777777" w:rsidR="00D75DA8" w:rsidRDefault="00D75DA8">
      <w:pPr>
        <w:pStyle w:val="a3"/>
      </w:pPr>
      <w:r>
        <w:t xml:space="preserve">　　答：我們聽了她的會報之後，想到現前這個社會，無論在國內或者在國外，修行不但是修淨土，修其他法門，遭遇這些境界的比比皆是，我們聽了很多。為什麼會有這些遭遇？總不外乎過去生中的冤親債主，這些冤親債主有些是來找麻煩的，有些是來護法的，這其中的關係完全要靠我們自己與他溝通來調整，遇到這個境界一定要跟他們說明，你可以問他是什麼人，他跟你是什麼關係。就如同我們居士林在去年，也是有一位杜美璇居士同修被靈鬼附身，我們旁邊的人就問他，你是什麼人？他們就說出來了，他們是老林長的冤親債主，很多人附在身上。來幹什麼？「我們沒有惡意」，老林長念佛往生淨土，他們看到了非常歡喜，非常的嚮往，所以來求皈依的。</w:t>
      </w:r>
      <w:r>
        <w:t xml:space="preserve"> </w:t>
      </w:r>
    </w:p>
    <w:p w14:paraId="07994991" w14:textId="77777777" w:rsidR="00D75DA8" w:rsidRDefault="00D75DA8">
      <w:pPr>
        <w:pStyle w:val="a3"/>
      </w:pPr>
      <w:r>
        <w:t xml:space="preserve">　　我們這邊同修打電話給我，那時候我在香港講經，我立刻就吩咐他，替他們皈依，我們念佛堂有法師，代我來主持替他們皈依。皈依之後，他們希望聽經，指名要聽《地藏經》，行！我們講堂裡天天都講經，他說講堂裡面光太大，他們受不了，於是要求在我們的二樓跟一樓，二樓、一樓都是餐廳，我們用電視播放講經的錄像帶，連續播放了兩三個月，日夜不停止，這是供養他們，讓他們在那邊有機會聽經。這就化解了，他就不找麻煩了，他就來護持你了。所以你要告訴他，我們每天念佛誦經給你迴向，或者你也可以跟我們一起共修，不要附在身上傷害人，因為附在身上，人的元氣、體力大受損傷，他就沒有精力來修行了。你可以在我們家庭或者在佛堂，我們一起共修，這就很好！我們會更精進的帶領他們，更認真更努力的來學習，「人同此心，心同此理」。我們要給他說明，希望彼此都能夠接受，這個問題就化解了。好，我們看他這些問題。</w:t>
      </w:r>
      <w:r>
        <w:t xml:space="preserve"> </w:t>
      </w:r>
    </w:p>
    <w:p w14:paraId="1EA7EF42" w14:textId="77777777" w:rsidR="00D75DA8" w:rsidRDefault="00D75DA8">
      <w:pPr>
        <w:pStyle w:val="a3"/>
      </w:pPr>
      <w:r>
        <w:lastRenderedPageBreak/>
        <w:t xml:space="preserve">　　問：第一個問題，「修學路上遇到這樣情況，請問是修習得力還是不得力？」</w:t>
      </w:r>
      <w:r>
        <w:t xml:space="preserve"> </w:t>
      </w:r>
    </w:p>
    <w:p w14:paraId="2B927791" w14:textId="77777777" w:rsidR="00D75DA8" w:rsidRDefault="00D75DA8">
      <w:pPr>
        <w:pStyle w:val="a3"/>
      </w:pPr>
      <w:r>
        <w:t xml:space="preserve">　　答：這個問題我剛才講過了，這不是得力與不得力的事情。果然修持得力、真有功夫，他也附不上身；他能夠附上身是你身體衰弱，你的氣很虛弱，他才能附身。念佛堂人很多，為什麼他不能附別人？別人身體好，身體強壯陽氣盛，我們的陽氣盛過這些靈鬼的陰氣，他就不能附身；我們的氣衰，我們的妄念多，他可以趁虛而入，也可以說修行功夫不得力。但是無論得力不得力，冤親債主找來了，不是一件壞事，我們自己想成就，我們也很樂意幫助他成就，我們一起共修，共同成就，這是好事情，所以我們不要拒絕他。</w:t>
      </w:r>
      <w:r>
        <w:t xml:space="preserve"> </w:t>
      </w:r>
    </w:p>
    <w:p w14:paraId="2D01BF2F" w14:textId="77777777" w:rsidR="00D75DA8" w:rsidRDefault="00D75DA8">
      <w:pPr>
        <w:pStyle w:val="a3"/>
      </w:pPr>
      <w:r>
        <w:t xml:space="preserve">　　問：第二個問題，「壓鬼和借用身體是否同一樁事情，有什麼不同？」</w:t>
      </w:r>
      <w:r>
        <w:t xml:space="preserve"> </w:t>
      </w:r>
    </w:p>
    <w:p w14:paraId="371028D2" w14:textId="77777777" w:rsidR="00D75DA8" w:rsidRDefault="00D75DA8">
      <w:pPr>
        <w:pStyle w:val="a3"/>
      </w:pPr>
      <w:r>
        <w:t xml:space="preserve">　　答：壓鬼和借用身體不同，壓鬼是看到你這個人運很衰，他來捉弄你，壓你一會兒他就走了。借用身體是他有事要求教於人，但是不能跟人直接溝通，借用人的身體溝通。你遇到這麼多情況，你沒有問他，你沒有開導他，所以他有這麼多次的事情發生。如果你能夠跟他溝通，你跟他談話，跟他開導，可能只有一次，就不會有第二次。</w:t>
      </w:r>
      <w:r>
        <w:t xml:space="preserve"> </w:t>
      </w:r>
    </w:p>
    <w:p w14:paraId="01FAC35B" w14:textId="77777777" w:rsidR="00D75DA8" w:rsidRDefault="00D75DA8">
      <w:pPr>
        <w:pStyle w:val="a3"/>
      </w:pPr>
      <w:r>
        <w:t xml:space="preserve">　　問：第三，「請問怎樣才能真心幫助這些眾生，如何將修行人的惡緣徹底轉過來？」</w:t>
      </w:r>
      <w:r>
        <w:t xml:space="preserve"> </w:t>
      </w:r>
    </w:p>
    <w:p w14:paraId="0C251CFB" w14:textId="77777777" w:rsidR="00D75DA8" w:rsidRDefault="00D75DA8">
      <w:pPr>
        <w:pStyle w:val="a3"/>
      </w:pPr>
      <w:r>
        <w:t xml:space="preserve">　　答：剛才我都講過了。新加坡居士林老林長陳光別居士的冤親債主，在我們念佛堂都化解了，這是一個很好的榜樣。</w:t>
      </w:r>
      <w:r>
        <w:t xml:space="preserve"> </w:t>
      </w:r>
    </w:p>
    <w:p w14:paraId="06D56F07" w14:textId="77777777" w:rsidR="00D75DA8" w:rsidRDefault="00D75DA8">
      <w:pPr>
        <w:pStyle w:val="a3"/>
      </w:pPr>
      <w:r>
        <w:t xml:space="preserve">　　問：第四，「有時候心定不下來，就練習觀想一切『修習若空華萬行，安坐水月道場，降伏鏡像天魔，證成夢中佛果』，這樣效果很好，請問如此一心念佛是否如法？」</w:t>
      </w:r>
      <w:r>
        <w:t xml:space="preserve"> </w:t>
      </w:r>
    </w:p>
    <w:p w14:paraId="45111F99" w14:textId="77777777" w:rsidR="00D75DA8" w:rsidRDefault="00D75DA8">
      <w:pPr>
        <w:pStyle w:val="a3"/>
      </w:pPr>
      <w:r>
        <w:t xml:space="preserve">　　答：法是如法，但是冤親債主決不是淺顯功夫你能夠把他趕走的，所以還是誠心誠意接納為好，幫助他們轉惡為善、轉迷為悟，這正是自行化他。</w:t>
      </w:r>
      <w:r>
        <w:t xml:space="preserve"> </w:t>
      </w:r>
    </w:p>
    <w:p w14:paraId="3CF606C7" w14:textId="77777777" w:rsidR="00D75DA8" w:rsidRDefault="00D75DA8">
      <w:pPr>
        <w:pStyle w:val="a3"/>
      </w:pPr>
      <w:r>
        <w:t xml:space="preserve">　　往年我在美國，有一位甘居士，是位女居士，她沒有結婚，以後她出家了，那個時候她還在工作，她修學非常認真，精進不懈。有一次她在舊金山租房子，租到一間鬼屋，她告訴我這個鬼每天晚上都出現，她不是作夢，時間非常準確，到十二點鐘鬼就來了。來的時候先有一個很惡的臭氣，其臭無比，這種氣味一來之後，鬼就出現了。鬼告訴她，是她的冤親債主，他是來討命的，樣子非常難看，是凶惡之相。走進她的面前，她就一心念阿彌陀佛，追頂念佛，阿彌陀佛、阿彌陀佛、阿彌陀佛，一句接著一句念，鬼就不能夠靠近，距離大概三、四尺，一直念到天快亮了，鬼就走了，每天晚上來。</w:t>
      </w:r>
      <w:r>
        <w:t xml:space="preserve"> </w:t>
      </w:r>
    </w:p>
    <w:p w14:paraId="456EDD34" w14:textId="77777777" w:rsidR="00D75DA8" w:rsidRDefault="00D75DA8">
      <w:pPr>
        <w:pStyle w:val="a3"/>
      </w:pPr>
      <w:r>
        <w:t xml:space="preserve">　　有些同修問她，妳為什麼不搬房子，妳還住在鬼屋幹什麼？她說得很好，鬼是我的善知識，因為他每天晚上來，讓我每天晚上拼命念佛，不是壞事情，我不念他就靠近身，念的時候他就不敢靠近。甘居士很值得人尊敬，她不怕！她有膽量。這樣念了一段相當長的時間，鬼就不再來了。我們相信鬼也得利益了，看到冤家對頭這樣用功認真努力念佛，我相信他也歡喜，他也回心轉意，不再找她麻煩了；我們相信，甘居</w:t>
      </w:r>
      <w:r>
        <w:lastRenderedPageBreak/>
        <w:t>士常常念佛給冤親債主迴向。我們修行不單單為自己，單單為自己這是自私自利，這是小乘；我們修行念念當中都為一切眾生，希望虛空法界一切眾生都能夠斷惡修善，都能夠有緣聞到甚深的佛法，都能轉迷為悟、轉凡成聖，這個願心不能沒有，這個願心不能忘掉。這樣一來所有的冤親債主都變成我們的護法，都變成我的善友，這樣修學就對了。</w:t>
      </w:r>
      <w:r>
        <w:t xml:space="preserve"> </w:t>
      </w:r>
    </w:p>
    <w:p w14:paraId="4928F6B9" w14:textId="77777777" w:rsidR="00D75DA8" w:rsidRDefault="00D75DA8">
      <w:pPr>
        <w:pStyle w:val="a3"/>
      </w:pPr>
      <w:r>
        <w:t xml:space="preserve">　　問：第五個問題，「當家人被眾生借用身體時，我們為他念地藏菩薩名號是否如法？被附身的人，本人念一段時間地藏王菩薩名號、念《地藏經》是否算夾雜？而我們依然是專修淨土，求生淨土。」</w:t>
      </w:r>
      <w:r>
        <w:t xml:space="preserve"> </w:t>
      </w:r>
    </w:p>
    <w:p w14:paraId="438DE116" w14:textId="77777777" w:rsidR="00D75DA8" w:rsidRDefault="00D75DA8">
      <w:pPr>
        <w:pStyle w:val="a3"/>
      </w:pPr>
      <w:r>
        <w:t xml:space="preserve">　　答：這個問題不必解釋了，前面都說過了。借用身體那些眾生，一定要跟他溝通，跟他做善友，彼此互相扶持，互相尊重，互相敬愛，互相幫助，不分彼此，這樣對我們也會造成高度的警覺。為什麼？常常有鬼神在鑒察我們，我們起心動念、言語造作不敢違犯佛陀的教誨；違犯佛陀的教誨，這些冤親債主就瞧不起我們。我們樣樣都遵循佛陀的教誨，這些冤親債主常常在我們身邊，他看到生歡喜心，他擁護我們，護持我們，這是正法。</w:t>
      </w:r>
      <w:r>
        <w:t xml:space="preserve"> </w:t>
      </w:r>
    </w:p>
    <w:p w14:paraId="3500E694" w14:textId="77777777" w:rsidR="00D75DA8" w:rsidRDefault="00D75DA8">
      <w:pPr>
        <w:pStyle w:val="a3"/>
      </w:pPr>
      <w:r>
        <w:t xml:space="preserve">　　問：第六，「像壓鬼或借用身體這樣的事情，請問去找外道是否會破壞學佛人的形象，真能徹底結束這個問題嗎？」</w:t>
      </w:r>
      <w:r>
        <w:t xml:space="preserve"> </w:t>
      </w:r>
    </w:p>
    <w:p w14:paraId="7E9A9095" w14:textId="77777777" w:rsidR="00D75DA8" w:rsidRDefault="00D75DA8">
      <w:pPr>
        <w:pStyle w:val="a3"/>
      </w:pPr>
      <w:r>
        <w:t xml:space="preserve">　　答：不能！你要找外道，人家用符咒的方法來把這些冤親債主驅走，他還在，他的怨恨沒有消除；那些用畫符把他驅走的，他離開是一時，到你命衰的時候他又來了，這個事情沒完沒了。譬如說我們欠人家錢，人家來討債，我找一個有勢力的人，找一個黑幫的老大或者找警察來，幫我的忙把他趕走，人是趕走了，他怕你，你趕走了，債還沒有還清；等幫助我這些事的人離開了，他又來了。所以欠錢的要還錢，欠命的要還命，理所當然，賴不掉的。所以不可以找這些外道用法術，這個不好，我們規規矩矩用佛法，合情合理的解決問題。</w:t>
      </w:r>
      <w:r>
        <w:t xml:space="preserve"> </w:t>
      </w:r>
    </w:p>
    <w:p w14:paraId="0AA995A6" w14:textId="77777777" w:rsidR="00D75DA8" w:rsidRDefault="00D75DA8">
      <w:pPr>
        <w:pStyle w:val="a3"/>
      </w:pPr>
      <w:r>
        <w:t xml:space="preserve">　　問：第七，「如果真心相信阿彌陀佛，堅定信念，什麼都不怕，那些眾生都是和自己有緣，在這一段期間，和他們廣結法緣、廣結善緣，請問對嗎？」</w:t>
      </w:r>
      <w:r>
        <w:t xml:space="preserve"> </w:t>
      </w:r>
    </w:p>
    <w:p w14:paraId="26DEBBFA" w14:textId="77777777" w:rsidR="00D75DA8" w:rsidRDefault="00D75DA8">
      <w:pPr>
        <w:pStyle w:val="a3"/>
      </w:pPr>
      <w:r>
        <w:t xml:space="preserve">　　答：對的，你這個問題是真正解決問題的辦法。你一定不要怕他，一定要溝通，一定要問他，可以探聽他們現前在靈鬼界的狀況，增加我們的知識；他們的需求，我們怎樣做對他有利，對他有幫助，這樣就好。　　節錄自：</w:t>
      </w:r>
      <w:r>
        <w:t>21-090-0083</w:t>
      </w:r>
      <w:r>
        <w:t xml:space="preserve">學佛答問　　</w:t>
      </w:r>
    </w:p>
    <w:sectPr w:rsidR="00D75D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3966E" w14:textId="77777777" w:rsidR="00D75DA8" w:rsidRDefault="00D75DA8" w:rsidP="007B5A60">
      <w:r>
        <w:separator/>
      </w:r>
    </w:p>
  </w:endnote>
  <w:endnote w:type="continuationSeparator" w:id="0">
    <w:p w14:paraId="5DD99FE7" w14:textId="77777777" w:rsidR="00D75DA8" w:rsidRDefault="00D75DA8" w:rsidP="007B5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268E" w14:textId="77777777" w:rsidR="00D75DA8" w:rsidRDefault="00D75DA8" w:rsidP="007B5A60">
      <w:r>
        <w:separator/>
      </w:r>
    </w:p>
  </w:footnote>
  <w:footnote w:type="continuationSeparator" w:id="0">
    <w:p w14:paraId="1A998C6F" w14:textId="77777777" w:rsidR="00D75DA8" w:rsidRDefault="00D75DA8" w:rsidP="007B5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60"/>
    <w:rsid w:val="007B5A60"/>
    <w:rsid w:val="00B519F4"/>
    <w:rsid w:val="00D7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D7A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