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9A62" w14:textId="77777777" w:rsidR="007358DB" w:rsidRDefault="007358DB">
      <w:r>
        <w:t>學佛答問集</w:t>
      </w:r>
      <w:r>
        <w:t>—</w:t>
      </w:r>
      <w:r>
        <w:t xml:space="preserve">「雖名為苦，非苦受也」，其含義如何？　　（第九五二集）　　</w:t>
      </w:r>
      <w:r>
        <w:t>2001/6/15</w:t>
      </w:r>
      <w:r>
        <w:t xml:space="preserve">　　新加坡佛教居士林　　檔名：</w:t>
      </w:r>
      <w:r>
        <w:t xml:space="preserve">29-522-0952 </w:t>
      </w:r>
    </w:p>
    <w:p w14:paraId="011291EC" w14:textId="77777777" w:rsidR="007358DB" w:rsidRDefault="007358DB">
      <w:pPr>
        <w:pStyle w:val="a3"/>
      </w:pPr>
      <w:r>
        <w:t xml:space="preserve">　　問：「《無量壽經》第四十一品中說，『佛告彌勒，此諸眾生，亦復如是』，至『往昔世中，過失盡已，然後乃出』，這是經文。黃念祖老居士在《無量壽經註解》中提到，『義寂云』，這是引用古大德的話說，『但望勝樂』，西方世界是殊勝之樂，『劣樂為苦』，差一等這就苦，所以說天道，天跟人相比，天樂人苦；天跟極樂世界相比，極樂世界樂，天苦。『如欣上者，厭下劣定為粗苦等，雖名為苦，非苦受也』。其義及理所說的含義如何？」</w:t>
      </w:r>
      <w:r>
        <w:t xml:space="preserve"> </w:t>
      </w:r>
    </w:p>
    <w:p w14:paraId="4074C900" w14:textId="77777777" w:rsidR="007358DB" w:rsidRDefault="007358DB">
      <w:pPr>
        <w:pStyle w:val="a3"/>
      </w:pPr>
      <w:r>
        <w:t xml:space="preserve">　　答：這含義很深，實在講，苦樂從哪裡來的？從妄想分別執著來的。如果人離開妄想分別執著，受是平等的，在極樂世界沒有樂受，不會感覺得快樂，在阿鼻地獄你也不會感覺得有苦受。為什麼？你的心平等、清淨。凡是有苦樂之受，這是凡夫不是聖人。佛講經隨順我們凡夫境界來說有苦樂，如果隨順如來果地上的境界，是清淨寂滅。《仁王經》裡五忍菩薩，最高的境界是寂滅忍，寂是寂靜，滅是滅妄想、滅分別、滅執著。諸位想想看，妄想分別執著都滅了，哪裡還有苦樂？如果我們就禪宗惠能大師所說的例子來講，咱們套他的例子來說，苦樂是二法，二法不是佛法，佛法是不二法。你會嗎？如果入不二法，我們現在這個地方是不是華藏世界，是不是極樂世界？再問問你，這個地方是不是阿鼻地獄，是不是餓鬼法界？你從這些地方去參，你才能懂得真實義。所以佛說一切法都是方便法，到最後佛告訴你，佛法也不能執著，「法尚應捨，何況非法」，你就真正契入了，契入不二法門、契入一真法界。</w:t>
      </w:r>
      <w:r>
        <w:t xml:space="preserve"> </w:t>
      </w:r>
    </w:p>
    <w:p w14:paraId="5B4FDCAA" w14:textId="77777777" w:rsidR="007358DB" w:rsidRDefault="007358DB">
      <w:pPr>
        <w:pStyle w:val="a3"/>
      </w:pPr>
      <w:r>
        <w:t xml:space="preserve">　　我們要問，極樂世界是不是真有？跟諸位說，是真有，跟我們現在住的地球一樣，你說是不是真有？真有！我們這個真有，極樂世界也真有，一有一切有；阿鼻地獄是不是真有？真有。十法界依正莊嚴歷歷不爽，只要你妄想分別執著沒有斷，科學家講的無量的不同時空維次，它確實有。假如你把妄想分別執著都斷了，都放下了，這境界有沒有？還是有，雖有但沒有障礙，就是《華嚴經》講的「理無礙、事無礙、理事無礙、事事無礙」，就變成無障礙的法界。無礙就是一，所以《華嚴經》一再說，說了很多：「一即是多，多即是一，一多不二」，「一」就是無障礙，「多」就是無量無邊的法界，科學家講無量無邊不同空間維次，就是這麼回事情。所以覺悟的人，在樂沒有樂受，在苦沒有苦受。不是沒有苦，他沒有苦受。</w:t>
      </w:r>
      <w:r>
        <w:t xml:space="preserve"> </w:t>
      </w:r>
    </w:p>
    <w:p w14:paraId="21D15EFE" w14:textId="77777777" w:rsidR="007358DB" w:rsidRDefault="007358DB">
      <w:pPr>
        <w:pStyle w:val="a3"/>
      </w:pPr>
      <w:r>
        <w:t xml:space="preserve">　　我們今天為什麼有苦樂受？因為執著有「我」，我受了，麻煩在這裡。不知道「我」是什麼東西，「我」只是一個抽象的概念，不是事實；在《百法》裡面是屬於不相應行法，用現在的話來說就是一個抽象概念，並沒有事實。可是你執著抽象的概念，那就有苦有樂，就有迷有悟，就有善有惡、有因有果，這是事實真相，我們不能不知道。所以雖然知道萬法皆空，我們還是要斷惡修善，還是要破迷開悟。　　節錄自：</w:t>
      </w:r>
      <w:r>
        <w:t>21-090-0084</w:t>
      </w:r>
      <w:r>
        <w:t xml:space="preserve">學佛答問　　</w:t>
      </w:r>
    </w:p>
    <w:sectPr w:rsidR="007358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9831B" w14:textId="77777777" w:rsidR="007358DB" w:rsidRDefault="007358DB" w:rsidP="0069677B">
      <w:r>
        <w:separator/>
      </w:r>
    </w:p>
  </w:endnote>
  <w:endnote w:type="continuationSeparator" w:id="0">
    <w:p w14:paraId="7A63334C" w14:textId="77777777" w:rsidR="007358DB" w:rsidRDefault="007358DB" w:rsidP="00696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AD3F1" w14:textId="77777777" w:rsidR="007358DB" w:rsidRDefault="007358DB" w:rsidP="0069677B">
      <w:r>
        <w:separator/>
      </w:r>
    </w:p>
  </w:footnote>
  <w:footnote w:type="continuationSeparator" w:id="0">
    <w:p w14:paraId="0680D16F" w14:textId="77777777" w:rsidR="007358DB" w:rsidRDefault="007358DB" w:rsidP="00696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7B"/>
    <w:rsid w:val="0069677B"/>
    <w:rsid w:val="007358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831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6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6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6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6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