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B884" w14:textId="77777777" w:rsidR="00C268F5" w:rsidRDefault="00C268F5">
      <w:r>
        <w:t>學佛答問集</w:t>
      </w:r>
      <w:r>
        <w:t>—</w:t>
      </w:r>
      <w:r>
        <w:t xml:space="preserve">萬法皆空，可生活千變萬化，如何處理？　　（第九八二集）　　</w:t>
      </w:r>
      <w:r>
        <w:t>2001/8/1</w:t>
      </w:r>
      <w:r>
        <w:t xml:space="preserve">　　新加坡佛教居士林　　檔名：</w:t>
      </w:r>
      <w:r>
        <w:t xml:space="preserve">29-522-0982 </w:t>
      </w:r>
    </w:p>
    <w:p w14:paraId="7DD84F3B" w14:textId="77777777" w:rsidR="00C268F5" w:rsidRDefault="00C268F5">
      <w:pPr>
        <w:pStyle w:val="a3"/>
      </w:pPr>
      <w:r>
        <w:t xml:space="preserve">　　問：「既然佛說萬法皆空，可是在日常事相上又千變萬化，請問如何處理即為正法？」</w:t>
      </w:r>
      <w:r>
        <w:t xml:space="preserve"> </w:t>
      </w:r>
    </w:p>
    <w:p w14:paraId="6E647BDF" w14:textId="77777777" w:rsidR="00C268F5" w:rsidRDefault="00C268F5">
      <w:pPr>
        <w:pStyle w:val="a3"/>
      </w:pPr>
      <w:r>
        <w:t xml:space="preserve">　　答：「萬法皆空」說得很深，不是初學人的境界。如果你真的懂得萬法皆空，你在日常生活當中，千變萬化與你都不相干，你就沒有事了。你還有事，你還想如何處理，可見得你沒有空。真正到萬法皆空的境界，不是凡夫，是法身菩薩，不但你超越六道，你超越十法界。所以我們今天明瞭萬法皆空的理，在事上我們還是空不了，事上還是依照佛的教誨去做。佛的教誨在哪裡？《無量壽經》就非常好，夏老居士的會集本言簡意賅，容易懂，他把原譯本中生澀的句子統統都捨掉，把簡單容易的句子會集起來，意思又能保存這麼完整，非常希有難得！我們常常讀誦，總的綱領就是佛教給我們的三句話：「善護口業，不譏他過；善護身業，不失律儀；善護意業，清淨無染」，我們能用這個綱領過生活，用這個綱領處事待人接物，與佛法就相應；細節在經裡面，你仔細去看。　　節錄自：</w:t>
      </w:r>
      <w:r>
        <w:t>21-090-0087</w:t>
      </w:r>
      <w:r>
        <w:t xml:space="preserve">學佛答問　　</w:t>
      </w:r>
    </w:p>
    <w:sectPr w:rsidR="00C268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BC32" w14:textId="77777777" w:rsidR="00C268F5" w:rsidRDefault="00C268F5" w:rsidP="00A15196">
      <w:r>
        <w:separator/>
      </w:r>
    </w:p>
  </w:endnote>
  <w:endnote w:type="continuationSeparator" w:id="0">
    <w:p w14:paraId="0F8754FA" w14:textId="77777777" w:rsidR="00C268F5" w:rsidRDefault="00C268F5" w:rsidP="00A15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DF143" w14:textId="77777777" w:rsidR="00C268F5" w:rsidRDefault="00C268F5" w:rsidP="00A15196">
      <w:r>
        <w:separator/>
      </w:r>
    </w:p>
  </w:footnote>
  <w:footnote w:type="continuationSeparator" w:id="0">
    <w:p w14:paraId="005ADB2F" w14:textId="77777777" w:rsidR="00C268F5" w:rsidRDefault="00C268F5" w:rsidP="00A151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96"/>
    <w:rsid w:val="00A15196"/>
    <w:rsid w:val="00B519F4"/>
    <w:rsid w:val="00C2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700C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1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1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1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1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