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D6E33" w14:textId="77777777" w:rsidR="00FF2ADE" w:rsidRDefault="00FF2ADE">
      <w:r>
        <w:t>學佛答問集</w:t>
      </w:r>
      <w:r>
        <w:t>—</w:t>
      </w:r>
      <w:r>
        <w:t xml:space="preserve">一花一世界，一木一菩提，菩提是指自性嗎？　　（第九八八集）　　</w:t>
      </w:r>
      <w:r>
        <w:t>2001/8/1</w:t>
      </w:r>
      <w:r>
        <w:t xml:space="preserve">　　新加坡佛教居士林　　檔名：</w:t>
      </w:r>
      <w:r>
        <w:t xml:space="preserve">29-522-0988 </w:t>
      </w:r>
    </w:p>
    <w:p w14:paraId="11B9757E" w14:textId="77777777" w:rsidR="00FF2ADE" w:rsidRDefault="00FF2ADE">
      <w:pPr>
        <w:pStyle w:val="a3"/>
      </w:pPr>
      <w:r>
        <w:t xml:space="preserve">　　問：「『一花一世界，一木一菩提』，菩提指的是自性嗎？這些花草在無明狀況下，沾上惡習氣的惡念，造的惡業，請問怎麼才能去掉？」</w:t>
      </w:r>
      <w:r>
        <w:t xml:space="preserve"> </w:t>
      </w:r>
    </w:p>
    <w:p w14:paraId="12DD29E2" w14:textId="77777777" w:rsidR="00FF2ADE" w:rsidRDefault="00FF2ADE">
      <w:pPr>
        <w:pStyle w:val="a3"/>
      </w:pPr>
      <w:r>
        <w:t xml:space="preserve">　　答：你問的是這些花草樹木，花草樹木有靈性，《華嚴經》講的樹神、花神、草木都有靈，但是你要曉得，花草樹木的神靈不是花草樹木本身，花草樹木成不了神，而是有神識附託在花草樹木上。就好像房子一樣，房子不靈，什麼人靈？住在房子裡面的人靈。有一些靈鬼他沒有地方住，他依附花草樹木，花草樹木是他居住的所在，於是我們就稱他樹神、花神、草木神，是這個意思。靈性高的他也有修行，佛法不可思議，應以什麼身得度，佛菩薩就現什麼身，只要他有心求解脫，佛菩薩就會化身。他是樹神，佛菩薩也化成樹神為他們講經說法；他是花神，佛菩薩也能變成花神為他們講經說法，所以諸佛菩薩教化眾生不可思議。至於花草樹木成佛，是《華嚴經》說的「情與無情，同圓種智」。那是怎麼成就的？有情眾生證得無上菩提，所謂是依報隨著正報轉，是這個道理。有情的菩薩成佛了，山河大地、草木砂石也跟著一起轉變成一真法界，是這個意思。這是大乘經裡面講的深義，也可以說為密義，「密」是深密，一般初學很不容易理解，確實是事實真相。　　節錄自：</w:t>
      </w:r>
      <w:r>
        <w:t>21-090-0087</w:t>
      </w:r>
      <w:r>
        <w:t xml:space="preserve">學佛答問　　</w:t>
      </w:r>
    </w:p>
    <w:sectPr w:rsidR="00FF2AD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D95A1A" w14:textId="77777777" w:rsidR="00FF2ADE" w:rsidRDefault="00FF2ADE" w:rsidP="00A058A7">
      <w:r>
        <w:separator/>
      </w:r>
    </w:p>
  </w:endnote>
  <w:endnote w:type="continuationSeparator" w:id="0">
    <w:p w14:paraId="2983B977" w14:textId="77777777" w:rsidR="00FF2ADE" w:rsidRDefault="00FF2ADE" w:rsidP="00A058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A0D89" w14:textId="77777777" w:rsidR="00FF2ADE" w:rsidRDefault="00FF2ADE" w:rsidP="00A058A7">
      <w:r>
        <w:separator/>
      </w:r>
    </w:p>
  </w:footnote>
  <w:footnote w:type="continuationSeparator" w:id="0">
    <w:p w14:paraId="60926721" w14:textId="77777777" w:rsidR="00FF2ADE" w:rsidRDefault="00FF2ADE" w:rsidP="00A058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8A7"/>
    <w:rsid w:val="00A058A7"/>
    <w:rsid w:val="00B519F4"/>
    <w:rsid w:val="00FF2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6E40F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058A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058A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058A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058A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2026-08-12T07:25:00Z</dcterms:created>
  <dcterms:modified xsi:type="dcterms:W3CDTF">2026-08-12T07:25:00Z</dcterms:modified>
</cp:coreProperties>
</file>