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BB7C" w14:textId="77777777" w:rsidR="00B13D96" w:rsidRDefault="00B13D96">
      <w:r>
        <w:t>學佛答問集</w:t>
      </w:r>
      <w:r>
        <w:t>—</w:t>
      </w:r>
      <w:r>
        <w:t xml:space="preserve">命運與修心，請開示　　（第一ＯＯ三集）　　</w:t>
      </w:r>
      <w:r>
        <w:t>2001/8/22</w:t>
      </w:r>
      <w:r>
        <w:t xml:space="preserve">　　新加坡佛教居士林　　檔名：</w:t>
      </w:r>
      <w:r>
        <w:t xml:space="preserve">29-522-1003 </w:t>
      </w:r>
    </w:p>
    <w:p w14:paraId="0EB68347" w14:textId="77777777" w:rsidR="00B13D96" w:rsidRDefault="00B13D96">
      <w:pPr>
        <w:pStyle w:val="a3"/>
      </w:pPr>
      <w:r>
        <w:t xml:space="preserve">　　問：「信命不修心，陰陽恐虛矯，修心於聽命，天地自相保。」</w:t>
      </w:r>
      <w:r>
        <w:t xml:space="preserve"> </w:t>
      </w:r>
    </w:p>
    <w:p w14:paraId="0AD6FEC2" w14:textId="77777777" w:rsidR="00B13D96" w:rsidRDefault="00B13D96">
      <w:pPr>
        <w:pStyle w:val="a3"/>
      </w:pPr>
      <w:r>
        <w:t xml:space="preserve">　　答：這是講人一定要明瞭因果，人的一生都受因果的支配，就是講的「宿命論」。《了凡四訓》裡孔先生替了凡算命，那就是宿命，那就是因果。「信命不修心」，不知道修行，所以二十多年來他的命運一點都不差。哪一年，他是個讀書人，考多少名，果然都跟算定的一點都不差。不懂得修行！命裡注定五十三歲要死，到那個時候肯定要死。遇到雲谷禪師，雲谷禪師明白道理，告訴他：命是有，修心能改變命運。為什麼？命是自己造的，不是閻王定的，不是上天安排的，是自己造的，自己造的自己當然可以修改。怎麼修改法？斷惡修善。所以他修改了，他懂得了，拼命做好事、做善事，果然他的命運就不一樣，命裡該考第三名，他卻考第一名；命裡沒有功名，古時候的功名就像現在講的學位，他只有秀才的命，舉人的命都沒有，進士就更沒指望了，他考中舉人，考中進士。五十三歲那一年沒事，他活到七十四歲，命運改變了。這講的是修心，你還能聽命，這是個最好的，懂得因果報應，認真努力修行。</w:t>
      </w:r>
      <w:r>
        <w:t xml:space="preserve"> </w:t>
      </w:r>
    </w:p>
    <w:p w14:paraId="74F80249" w14:textId="77777777" w:rsidR="00B13D96" w:rsidRDefault="00B13D96">
      <w:pPr>
        <w:pStyle w:val="a3"/>
      </w:pPr>
      <w:r>
        <w:t xml:space="preserve">　　超越命運，這是最高的。怎麼樣超越命運？有「我」就有命運；無「我」命運就超越了。無我，起心動念只有一切眾生，我這個身體是工具，是為虛空法界一切眾生服務，這是為一切眾生服務的工具，不是我，沒有我，你這樣就超過命運了，超過生死，沒有生死了。有我就有生死，就有命運；無我，生死、命運都沒有了。所以《金剛經》講：「無我相、無人相、無眾生相、無壽者相」，「無我見、無人見、無眾生見、無壽者見」，超越了，這個時候你是一真法界的法身菩薩，我們這一生可以證得。所以只要執著這是我的、那是我的，你就沒有辦法證得，你甚至於超越不了六道輪迴。你做再多的好事，你可以作人王、作天王、作大梵天王、摩醯首羅天王，你就是出不了六道輪迴。</w:t>
      </w:r>
      <w:r>
        <w:t xml:space="preserve"> </w:t>
      </w:r>
    </w:p>
    <w:p w14:paraId="697C91FE" w14:textId="77777777" w:rsidR="00B13D96" w:rsidRDefault="00B13D96">
      <w:pPr>
        <w:pStyle w:val="a3"/>
      </w:pPr>
      <w:r>
        <w:t xml:space="preserve">　　佛的教誨是真實的，「無我」，你才見到真我，宗門講：「父母未生前本來面目」，那是真我，那就是自性。找回自性，回歸自性，這是功德圓滿成就了。然後才知道盡虛空遍法界一切國土眾生是自己，是自己真心所現、識心所變的，然後你才曉得虛空法界一切眾生跟自己的關係是一不是二，你愛眾生跟愛自己一樣。眾生歡喜我們就歡喜，眾生苦惱我們就苦惱，這個「自己」沒有了，超越了，命運沒有了。佛法講得詳細，講得透徹。遇到佛法那是無比的幸運，這是無量劫很難遭遇到的，遭遇到一定要珍惜，一定在短短數十年當中要有成就、要超越，提升自己境界。　　節錄自：</w:t>
      </w:r>
      <w:r>
        <w:t>21-090-0089</w:t>
      </w:r>
      <w:r>
        <w:t xml:space="preserve">學佛答問　　</w:t>
      </w:r>
    </w:p>
    <w:sectPr w:rsidR="00B13D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9AC6" w14:textId="77777777" w:rsidR="00B13D96" w:rsidRDefault="00B13D96" w:rsidP="00E03889">
      <w:r>
        <w:separator/>
      </w:r>
    </w:p>
  </w:endnote>
  <w:endnote w:type="continuationSeparator" w:id="0">
    <w:p w14:paraId="66223511" w14:textId="77777777" w:rsidR="00B13D96" w:rsidRDefault="00B13D96" w:rsidP="00E0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D5FA" w14:textId="77777777" w:rsidR="00B13D96" w:rsidRDefault="00B13D96" w:rsidP="00E03889">
      <w:r>
        <w:separator/>
      </w:r>
    </w:p>
  </w:footnote>
  <w:footnote w:type="continuationSeparator" w:id="0">
    <w:p w14:paraId="0DF29FC3" w14:textId="77777777" w:rsidR="00B13D96" w:rsidRDefault="00B13D96" w:rsidP="00E03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89"/>
    <w:rsid w:val="00B13D96"/>
    <w:rsid w:val="00B519F4"/>
    <w:rsid w:val="00E0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434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