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E158C" w14:textId="77777777" w:rsidR="007F1F99" w:rsidRDefault="007F1F99">
      <w:r>
        <w:t xml:space="preserve">印光大師關於女人臨產應如何避免難產的開示　　成德法師主講　　（共一集）　　</w:t>
      </w:r>
      <w:r>
        <w:t>2022/1/16</w:t>
      </w:r>
      <w:r>
        <w:t xml:space="preserve">　　英國威爾士蘭彼得　　檔名：</w:t>
      </w:r>
      <w:r>
        <w:t xml:space="preserve">55-224-0001 </w:t>
      </w:r>
    </w:p>
    <w:p w14:paraId="5F2D5EFE" w14:textId="77777777" w:rsidR="007F1F99" w:rsidRDefault="007F1F99">
      <w:pPr>
        <w:pStyle w:val="a3"/>
      </w:pPr>
      <w:r>
        <w:t xml:space="preserve">　　劉同學：尊敬的院長、法師，諸位老師及諸位學長大家好。學生今天主要是想分享一段印祖的開示，緣起是因為學生最近在準備《了凡四訓》的習講，剛好要習講的內容是「改過之法」當中了凡先生講到戒殺的部分，又因為最近剛好春節和元宵節即將來臨，所以學生就想到其實在這樣的節日，大家殺生的機會還是比較多，剛好想藉這個因緣來擴充一下有關戒殺這方面的故事。然後想到在《安士全書》當中有一本《萬善先資》，周安士居士就主要是在講戒殺，所以學生就從網上搜來看裡面的內容。在看到最後的時候，剛好學生看的那一版它是有附錄一個印光大師關於女性在生產的時候，如果發生血崩或者是急難恐怖的時候應該要如何去做，是這樣的一個緣分。學生看完以後也是滿感動，所以就想把這個先分享出來，內容學生先發在我們的聊天框裡。</w:t>
      </w:r>
      <w:r>
        <w:t xml:space="preserve"> </w:t>
      </w:r>
    </w:p>
    <w:p w14:paraId="6AA22CE2" w14:textId="77777777" w:rsidR="007F1F99" w:rsidRDefault="007F1F99">
      <w:pPr>
        <w:pStyle w:val="a3"/>
      </w:pPr>
      <w:r>
        <w:t xml:space="preserve">　　印祖這一段主要就是講女人臨產的時候常常有痛苦不堪，數日不生或導致喪命的，又有生育後血崩，種種危險，及兒女有慢急性驚風，種種危險。若在將產的時候，至誠懇切的出聲響亮的念「南無觀世音菩薩」，不可心中默念，因為默念的心力小，所以感應也小。又此時用力送子出，若默念，或導致閉氣受病。若至誠懇切的念，一定不會有痛苦難產及產後血崩和兒女驚風等禍患。縱然難產到了極點，人已將要死了，教這產婦及在旁照應的人一同都出聲念觀世音菩薩名號，家人雖然在別的房間，也可為她念，一定不須一刻鐘的工夫就能夠安然而生。</w:t>
      </w:r>
      <w:r>
        <w:t xml:space="preserve"> </w:t>
      </w:r>
    </w:p>
    <w:p w14:paraId="6AA0C88B" w14:textId="77777777" w:rsidR="007F1F99" w:rsidRDefault="007F1F99">
      <w:pPr>
        <w:pStyle w:val="a3"/>
      </w:pPr>
      <w:r>
        <w:t xml:space="preserve">　　外道不明道理，死死執著恭敬一法，不懂得按事論理，導致了一班念佛的老太婆視生孩子為畏途，即使親女兒、親媳婦也不敢去看，何況敢教她們念觀音？須知菩薩以救苦為心，臨產雖然裸露不乾淨，卻出於無奈，不是故意放肆這一類，不但沒有罪過，而且讓母子種下了大善根。這道理是佛在《藥師經》中說的，不是我自己想出來的見解，我不過為之提倡而已。</w:t>
      </w:r>
      <w:r>
        <w:t xml:space="preserve"> </w:t>
      </w:r>
    </w:p>
    <w:p w14:paraId="353A72A9" w14:textId="77777777" w:rsidR="007F1F99" w:rsidRDefault="007F1F99">
      <w:pPr>
        <w:pStyle w:val="a3"/>
      </w:pPr>
      <w:r>
        <w:t xml:space="preserve">　　印祖也說因為在《藥師經》中說了藥師佛的十二大誓願功德，所以讓人念藥師佛。而觀音菩薩名號人人都知道，固然不必念藥師佛，而可以念觀音名號。</w:t>
      </w:r>
      <w:r>
        <w:t xml:space="preserve"> </w:t>
      </w:r>
    </w:p>
    <w:p w14:paraId="1E4D8208" w14:textId="77777777" w:rsidR="007F1F99" w:rsidRDefault="007F1F99">
      <w:pPr>
        <w:pStyle w:val="a3"/>
      </w:pPr>
      <w:r>
        <w:t xml:space="preserve">　　學生當時在看完這段以後，當時的一個感觸就是覺得印祖真的很慈悲，他能夠想到像女子臨產這樣的事情，印祖都能夠很詳細的予以開示，能夠通過這樣的方法來救度。當時學生剛好跟母親有在分享這一段，母親就提到說學生的一位遠房小姨，就是當時因為在生產之後發生血崩，所以就死在了她的母親懷中。學生就感受到其實因為在這個世間肯定是有很多這樣的情況，每個人都有兄弟姐妹，兄弟又有妻兒，所以其實是滿普遍的一個現象。當時就想到因為「社會教育研討」我們之後都會公布在網上，所以就想藉這個平台能夠把這段印祖的開示介紹給大家、介紹給有緣人，希望大家能夠相信，解除這樣的痛苦。</w:t>
      </w:r>
      <w:r>
        <w:t xml:space="preserve"> </w:t>
      </w:r>
    </w:p>
    <w:p w14:paraId="1E822F12" w14:textId="77777777" w:rsidR="007F1F99" w:rsidRDefault="007F1F99">
      <w:pPr>
        <w:pStyle w:val="a3"/>
      </w:pPr>
      <w:r>
        <w:t xml:space="preserve">　　同時也是剛才在讀的時候，突然看到印祖也是很慈悲在表法，印祖他最後講到這道理是佛在《藥師經》中講的，不是我自己想出來的見解，印祖也是述而不作。</w:t>
      </w:r>
      <w:r>
        <w:t xml:space="preserve"> </w:t>
      </w:r>
    </w:p>
    <w:p w14:paraId="035487EE" w14:textId="77777777" w:rsidR="007F1F99" w:rsidRDefault="007F1F99">
      <w:pPr>
        <w:pStyle w:val="a3"/>
      </w:pPr>
      <w:r>
        <w:t xml:space="preserve">　　學生在讀《萬善先資》的時候也是感受到，因為《萬善先資》它是周安士居士先是以故事告訴我們，然後後面又有釋疑，就是以問答的形式，把世人很多經常容易有</w:t>
      </w:r>
      <w:r>
        <w:lastRenderedPageBreak/>
        <w:t>疑慮的地方，周安士居士都能夠很詳細的先問出來，然後自己再做很詳細的解答。解答完之後，周安士居士還又告訴我們在各行各業、各個門類當中如何去戒殺。所以真的當時學生就感受到，這些大修行人他們都是能夠很細心的念念去觀照到眾生的需要，契理契機。</w:t>
      </w:r>
      <w:r>
        <w:t xml:space="preserve"> </w:t>
      </w:r>
    </w:p>
    <w:p w14:paraId="5CEF6663" w14:textId="77777777" w:rsidR="007F1F99" w:rsidRDefault="007F1F99">
      <w:pPr>
        <w:pStyle w:val="a3"/>
      </w:pPr>
      <w:r>
        <w:t xml:space="preserve">　　學生讀完以後也是很多都拍案叫絕，覺得周安士居士距離我們那麼遠，但是它裡面提的一些問題，甚至是我們現代人都會經常想到的一些問題，老人家他都開解得很完善。而且像有一些儒家的經論，周安士居士也能夠辨析得很明確。當時學生也是覺得以後有機會還是要好好的去學習《安士全書》這本書，它也可以幫助自己，在儒佛會通這方面有很大的幫助，包括可以去解釋、去解決自己很多的疑惑。這裡學生也是把《安士全書》介紹給大家，因為印祖曾經也有開示說《安士全書》其實也是一部準佛經，裡面的義理其實是非常深的，所以在這裡推薦給大家。</w:t>
      </w:r>
      <w:r>
        <w:t xml:space="preserve"> </w:t>
      </w:r>
    </w:p>
    <w:p w14:paraId="6737D542" w14:textId="77777777" w:rsidR="007F1F99" w:rsidRDefault="007F1F99">
      <w:pPr>
        <w:pStyle w:val="a3"/>
      </w:pPr>
      <w:r>
        <w:t xml:space="preserve">　　以上就是學生今天的分享，有不對之處懇請法師慈悲指正。謝謝大家。</w:t>
      </w:r>
      <w:r>
        <w:t xml:space="preserve"> </w:t>
      </w:r>
    </w:p>
    <w:p w14:paraId="63FD2808" w14:textId="77777777" w:rsidR="007F1F99" w:rsidRDefault="007F1F99">
      <w:pPr>
        <w:pStyle w:val="a3"/>
      </w:pPr>
      <w:r>
        <w:t xml:space="preserve">　　成德法師：謝謝劉同學的分享。首先我們可以感覺劉同學是有點含著淚分享的，代表他是神交印祖還有周安士居士。真的祖師給我們表演都是慈悲為本，而且他們的解答都這麼契合人心，哪怕是後世的人，他們也是方便為門，這種一問一答來啟發眾生。我們觀察老和尚講經有時候也都會自問自答，其實都是在幫我們問，解我們心中的疑惑。</w:t>
      </w:r>
      <w:r>
        <w:t xml:space="preserve"> </w:t>
      </w:r>
    </w:p>
    <w:p w14:paraId="01F599B2" w14:textId="77777777" w:rsidR="007F1F99" w:rsidRDefault="007F1F99">
      <w:pPr>
        <w:pStyle w:val="a3"/>
      </w:pPr>
      <w:r>
        <w:t xml:space="preserve">　　佛門五戒以不殺生為首，而在《大智度論》裡面也說諸功德中放生第一，因為人身難得，眾生都是戀命的。假如一個人生命結束了，他可能這一生成就的機緣沒有了。甚至於就像一個孕婦假如去世了，她可能有好幾個小孩就沒有母親了，那對孩子、對整個家庭的影響非常大。印祖在這些地方講得這麼仔細，都可以體會到他的大慈大悲。而且也應機點出我們修行人可能會產生對法的執著，不能死執恭敬一法，一執著就有壞處了。而且這個方法不只不會不恭敬，印祖還點出來讓母子都種大善根，都消無量的罪業在其中。</w:t>
      </w:r>
      <w:r>
        <w:t xml:space="preserve"> </w:t>
      </w:r>
    </w:p>
    <w:p w14:paraId="4615EC86" w14:textId="77777777" w:rsidR="007F1F99" w:rsidRDefault="007F1F99">
      <w:pPr>
        <w:pStyle w:val="a3"/>
      </w:pPr>
      <w:r>
        <w:t xml:space="preserve">　　我們也謝謝劉同學，他在學習當中不忘給我們做法布施，這也是我們人能弘道的精神，希望我們隨時都能把佛法介紹出來。老法師也是給我們這麼表演的，成德印象最深的就是在人民大會堂蒙古廳，辦完一次捐贈少兒基金會一筆款項，我們有一個發布會，後來在蒙古廳，很大，桌子又很長，老人家不疾不徐娓娓道來。本來有頭有臉的這些來賓都是各自在談話，後來一個人也沒說了，全部都聽著師父講法。我們也是效法師父，把法供養變成習慣，我們在學習的時候也都想著怎麼來供養。</w:t>
      </w:r>
      <w:r>
        <w:t xml:space="preserve"> </w:t>
      </w:r>
    </w:p>
    <w:p w14:paraId="521FA6A0" w14:textId="77777777" w:rsidR="007F1F99" w:rsidRDefault="007F1F99">
      <w:pPr>
        <w:pStyle w:val="a3"/>
      </w:pPr>
      <w:r>
        <w:t xml:space="preserve">　　我看我們要滿劉同學的願，所以這一集應該提早做出來。因為尤其是生產的問題，縱使是科技在進步，它畢竟還是有危險的，我們古代是說生產好像是走一次鬼門關。我一個非常好的朋友，他大我五歲，他的太太真的就是生產的時候走的，你看那就多大的遺憾。</w:t>
      </w:r>
      <w:r>
        <w:t xml:space="preserve"> </w:t>
      </w:r>
    </w:p>
    <w:p w14:paraId="23481FB8" w14:textId="77777777" w:rsidR="007F1F99" w:rsidRDefault="007F1F99">
      <w:pPr>
        <w:pStyle w:val="a3"/>
      </w:pPr>
      <w:r>
        <w:t xml:space="preserve">　　而且印祖有介紹《安士全書》是古今第一奇書，我們有時間一定要多深入來學習。所謂開卷有益，這些祖師大德他們都是入境界的人，我們每一次看一定都會有莫大的收穫。</w:t>
      </w:r>
      <w:r>
        <w:t xml:space="preserve"> </w:t>
      </w:r>
    </w:p>
    <w:p w14:paraId="20F59649" w14:textId="77777777" w:rsidR="007F1F99" w:rsidRDefault="007F1F99">
      <w:pPr>
        <w:pStyle w:val="a3"/>
      </w:pPr>
      <w:r>
        <w:lastRenderedPageBreak/>
        <w:t xml:space="preserve">　　我們看周安士先生，他在一問一答當中也是很有辯才，所以我們也要修無礙的辯才，辯才總持。所謂義無礙辯、法無礙辯、辭無礙辯，還有一個是樂說無礙，就是要自己很願意說，這是四無礙其中一個樂說無礙。</w:t>
      </w:r>
      <w:r>
        <w:t xml:space="preserve"> </w:t>
      </w:r>
    </w:p>
    <w:p w14:paraId="08932A17" w14:textId="77777777" w:rsidR="007F1F99" w:rsidRDefault="007F1F99">
      <w:pPr>
        <w:pStyle w:val="a3"/>
      </w:pPr>
      <w:r>
        <w:t xml:space="preserve">　　因為我們弘法組去年生意不是很好，所以請我們已經畢業的同學，還是在校的同學，你們剛好有深入哪一部經，或者對哪一句經句，就像徐同學深入這個「我」字，都可以來做法供養，五分鐘也可以，十分鐘也可以，時間不限。</w:t>
      </w:r>
      <w:r>
        <w:t xml:space="preserve"> </w:t>
      </w:r>
    </w:p>
    <w:p w14:paraId="10C27758" w14:textId="77777777" w:rsidR="007F1F99" w:rsidRDefault="007F1F99">
      <w:pPr>
        <w:pStyle w:val="a3"/>
      </w:pPr>
      <w:r>
        <w:t xml:space="preserve">　　謝謝劉同學今天的分享。</w:t>
      </w:r>
      <w:r>
        <w:t xml:space="preserve"> </w:t>
      </w:r>
    </w:p>
    <w:p w14:paraId="0F692D49" w14:textId="77777777" w:rsidR="007F1F99" w:rsidRDefault="007F1F99">
      <w:pPr>
        <w:pStyle w:val="a3"/>
      </w:pPr>
      <w:r>
        <w:t xml:space="preserve">　　劉同學：感恩法師。</w:t>
      </w:r>
      <w:r>
        <w:t xml:space="preserve"> </w:t>
      </w:r>
    </w:p>
    <w:p w14:paraId="50FAF37B" w14:textId="77777777" w:rsidR="007F1F99" w:rsidRDefault="007F1F99">
      <w:pPr>
        <w:pStyle w:val="a3"/>
      </w:pPr>
      <w:r>
        <w:t xml:space="preserve">　　</w:t>
      </w:r>
      <w:r>
        <w:t>——</w:t>
      </w:r>
      <w:r>
        <w:t>恭錄自：社會教育研討（第三十二集）</w:t>
      </w:r>
      <w:r>
        <w:t xml:space="preserve"> </w:t>
      </w:r>
    </w:p>
    <w:p w14:paraId="465B84BC" w14:textId="77777777" w:rsidR="007F1F99" w:rsidRDefault="007F1F99">
      <w:pPr>
        <w:pStyle w:val="a3"/>
      </w:pPr>
      <w:r>
        <w:t xml:space="preserve">　　</w:t>
      </w:r>
      <w:r>
        <w:t>2022/1/16</w:t>
      </w:r>
      <w:r>
        <w:t xml:space="preserve">　檔名：</w:t>
      </w:r>
      <w:r>
        <w:t>55-221-0032</w:t>
      </w:r>
      <w:r>
        <w:t xml:space="preserve">　　</w:t>
      </w:r>
    </w:p>
    <w:sectPr w:rsidR="007F1F9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1CA02" w14:textId="77777777" w:rsidR="007F1F99" w:rsidRDefault="007F1F99" w:rsidP="00254589">
      <w:r>
        <w:separator/>
      </w:r>
    </w:p>
  </w:endnote>
  <w:endnote w:type="continuationSeparator" w:id="0">
    <w:p w14:paraId="264E7E59" w14:textId="77777777" w:rsidR="007F1F99" w:rsidRDefault="007F1F99" w:rsidP="00254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41AE9" w14:textId="77777777" w:rsidR="007F1F99" w:rsidRDefault="007F1F99" w:rsidP="00254589">
      <w:r>
        <w:separator/>
      </w:r>
    </w:p>
  </w:footnote>
  <w:footnote w:type="continuationSeparator" w:id="0">
    <w:p w14:paraId="5CD25BCB" w14:textId="77777777" w:rsidR="007F1F99" w:rsidRDefault="007F1F99" w:rsidP="0025458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4589"/>
    <w:rsid w:val="00254589"/>
    <w:rsid w:val="007931EE"/>
    <w:rsid w:val="007F1F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4E878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54589"/>
    <w:pPr>
      <w:tabs>
        <w:tab w:val="center" w:pos="4513"/>
        <w:tab w:val="right" w:pos="9026"/>
      </w:tabs>
      <w:snapToGrid w:val="0"/>
      <w:jc w:val="center"/>
    </w:pPr>
    <w:rPr>
      <w:sz w:val="18"/>
      <w:szCs w:val="18"/>
    </w:rPr>
  </w:style>
  <w:style w:type="character" w:customStyle="1" w:styleId="a5">
    <w:name w:val="页眉 字符"/>
    <w:basedOn w:val="a0"/>
    <w:link w:val="a4"/>
    <w:uiPriority w:val="99"/>
    <w:rsid w:val="00254589"/>
    <w:rPr>
      <w:rFonts w:ascii="SimSun" w:eastAsia="SimSun" w:hAnsi="SimSun" w:cs="SimSun"/>
      <w:sz w:val="18"/>
      <w:szCs w:val="18"/>
    </w:rPr>
  </w:style>
  <w:style w:type="paragraph" w:styleId="a6">
    <w:name w:val="footer"/>
    <w:basedOn w:val="a"/>
    <w:link w:val="a7"/>
    <w:uiPriority w:val="99"/>
    <w:unhideWhenUsed/>
    <w:rsid w:val="00254589"/>
    <w:pPr>
      <w:tabs>
        <w:tab w:val="center" w:pos="4513"/>
        <w:tab w:val="right" w:pos="9026"/>
      </w:tabs>
      <w:snapToGrid w:val="0"/>
    </w:pPr>
    <w:rPr>
      <w:sz w:val="18"/>
      <w:szCs w:val="18"/>
    </w:rPr>
  </w:style>
  <w:style w:type="character" w:customStyle="1" w:styleId="a7">
    <w:name w:val="页脚 字符"/>
    <w:basedOn w:val="a0"/>
    <w:link w:val="a6"/>
    <w:uiPriority w:val="99"/>
    <w:rsid w:val="0025458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418</Words>
  <Characters>2388</Characters>
  <Application>Microsoft Office Word</Application>
  <DocSecurity>0</DocSecurity>
  <Lines>19</Lines>
  <Paragraphs>5</Paragraphs>
  <ScaleCrop>false</ScaleCrop>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2026-08-12T23:50:00Z</dcterms:created>
  <dcterms:modified xsi:type="dcterms:W3CDTF">2026-08-12T23:50:00Z</dcterms:modified>
</cp:coreProperties>
</file>