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4FA25" w14:textId="77777777" w:rsidR="00C4472B" w:rsidRDefault="00C4472B">
      <w:r>
        <w:t>《群書治要》中修齊治平的智慧（第二回）</w:t>
      </w:r>
      <w:r>
        <w:t>—</w:t>
      </w:r>
      <w:r>
        <w:t xml:space="preserve">自愛是愛人的基礎　　成德法師主講　　（第二集）　　</w:t>
      </w:r>
      <w:r>
        <w:t>2022/11/18</w:t>
      </w:r>
      <w:r>
        <w:t xml:space="preserve">　　馬來西亞馬六甲　　檔名：</w:t>
      </w:r>
      <w:r>
        <w:t xml:space="preserve">55-226-0002 </w:t>
      </w:r>
    </w:p>
    <w:p w14:paraId="6E0D0F58" w14:textId="77777777" w:rsidR="00C4472B" w:rsidRDefault="00C4472B">
      <w:pPr>
        <w:pStyle w:val="a3"/>
      </w:pPr>
      <w:r>
        <w:t xml:space="preserve">　　諸位傳統文化的同道，大家吉祥！很高興又在這個時間跟大家一起來深入《群書治要》，為什麼強調這個時間呢？因為像我們在中國時區，現在是早上六點，很可能有不少同道還得煮飯，或者得照顧孩子待會要上學，或者要趕上班，有時候在大都市裡，光上班搭車的時間就滿長的了。像我們現在在歐洲時區，可能英國已經十點了，甚至歐洲是十一點了，所以這個時間段學習，我想大家一起共學，時間也比較長了，所以大家放自在一點，該煮飯的煮飯，關上鏡頭聽就好了。我們佛家也好、儒家也好，它的學習是很靈活的，活活潑潑不死板，我們假如學得身心很不放鬆，那可能沒有學通，沒有學透。佛家的戒，開遮持犯，你該開不開，自己會很難受，包含連家裡人都生煩惱。你看我媽媽為了聽課，現在飯也不煮了，讓我們自己看著辦，家裡人生煩惱了。所以這個該開緣要懂得開緣，要學得靈活。</w:t>
      </w:r>
      <w:r>
        <w:t xml:space="preserve"> </w:t>
      </w:r>
    </w:p>
    <w:p w14:paraId="061292C3" w14:textId="77777777" w:rsidR="00C4472B" w:rsidRDefault="00C4472B">
      <w:pPr>
        <w:pStyle w:val="a3"/>
      </w:pPr>
      <w:r>
        <w:t xml:space="preserve">　　而且我們學，目的要做榜樣，為人演說，正己化人，學的目的是能落實在當下。尤其我們上次，一開始引了印光祖師的教誨。佛家修學有一本很重要的經，《阿難問世佛吉凶經》，開頭阿難尊者就啟問，為什麼學佛的人，他的結果差異滿大的？有些人學了，改造命運，非常吉祥；有些人學了之後反而過得不好，有災禍。從相上看，都是修學佛法，為什麼結果不同？我們學《群書治要》，也要培養這種看人看事，不看在表相上，能夠入木三分，要看得透。要看人看事，首先也得要會看自己，「欲知人者先自知，欲愛人者先自愛」，這個很有道理。我們不自愛，請問我們拿什麼去愛我們的親戚朋友？我們自己的生活搞得亂七八糟的，然後說我很愛你，你要拿什麼去愛？我們自己脾氣都控制不住，能愛人嗎？不傷人就不錯了。所以徐醒民老師在講《大學》的時候有提到，要用自己的明明德去親民。我們用比較白話的，現在人馬上能理解的，明明德是自愛，親民是愛人。我們沒有明明德、沒有自愛，我們怎麼去愛人？</w:t>
      </w:r>
      <w:r>
        <w:t xml:space="preserve"> </w:t>
      </w:r>
    </w:p>
    <w:p w14:paraId="1194EF20" w14:textId="77777777" w:rsidR="00C4472B" w:rsidRDefault="00C4472B">
      <w:pPr>
        <w:pStyle w:val="a3"/>
      </w:pPr>
      <w:r>
        <w:t xml:space="preserve">　　「知所先後，則近道已」，人在做什麼事不能激動，要循著道理，「道法自然」，經典都是道法自然。「身修而後家齊」，這個都是知所先後。自愛是愛人的基礎，齊家又是利益社會的基礎。「其家不可教而能教人者，無之」，古人在論這個的時候是沒有含糊，為什麼不含糊？他這麼斬釘截鐵的講，讓我們後世的人不要存僥倖的心理。可能不一定要這樣吧！那可能做出來就不能表法了。你看我們在傳統文化界，我相信大家都做過義工。「義」這個字，我們得要體會清楚，「義者，宜也」，這《中庸》說的。宜也，用白話一點，應該做的。我們可不要把義工只理解成不拿薪資。有可能你在團體裡面，他們拿薪資，我不拿薪資，好像那個優越感就起來了。優越感起來，功德全報掉了。達摩祖師給我們的啟示，達摩祖師說無功無德。清淨心才有功德，做了之後不放在心上，有功德。為什麼不放心上？他覺得應該做的，就像左手幫右手，左手會不會想說：我已經幫它第五次了，下次要跟它收錢？不可能的，假如是這樣，身體出問題了。所以我們有時候在理解事，要對照對照經典，不然很容易就隨著自己的認知去看事情了。所以應該做的，首先齊家，就像印光祖師說的「敦倫盡分」，這都是應該做的。</w:t>
      </w:r>
      <w:r>
        <w:t xml:space="preserve"> </w:t>
      </w:r>
    </w:p>
    <w:p w14:paraId="19A65F84" w14:textId="77777777" w:rsidR="00C4472B" w:rsidRDefault="00C4472B">
      <w:pPr>
        <w:pStyle w:val="a3"/>
      </w:pPr>
      <w:r>
        <w:t xml:space="preserve">　　「不愛其親，而愛他人者，謂之悖德」。你家裡最親的親人，你都不盡力照顧他，你常常出去做義工，社會大眾怎麼看？能理解嗎？那我們變成自欺欺人了，那裡面很難保證不夾雜名聞利養。都要讓別人讚歎自己，太難得了，你又來做義工了，聽</w:t>
      </w:r>
      <w:r>
        <w:lastRenderedPageBreak/>
        <w:t>了很舒服，很喜歡這種讚歎；很喜歡人家讚歎，這個就是名聞。我曾經遇過，這都是認識的人，在大眾面前說我要做終身義工，底下響起一片熱烈的掌聲。後來這個人結婚了，孩子生了，這是一個男士，孩子才幾個月，他都是在外面跑，做義工，拋著妻子一個人在撫養這個小孩，從不拿錢回家，親生的骨肉他都不放在心上，這麼重要的時刻不去陪伴，他都去做義工，他很享受做義工當中給他的感受，可能給他的成就感吧。所以我們雖然是在學傳統文化，可是我們很容易隨著自己想要的、想做的去做事情，並沒有依照經典再對照自己的念頭跟一言一行。</w:t>
      </w:r>
      <w:r>
        <w:t xml:space="preserve"> </w:t>
      </w:r>
    </w:p>
    <w:p w14:paraId="1EAB09F8" w14:textId="77777777" w:rsidR="00C4472B" w:rsidRDefault="00C4472B">
      <w:pPr>
        <w:pStyle w:val="a3"/>
      </w:pPr>
      <w:r>
        <w:t xml:space="preserve">　　所以李老提醒，我們不能玩弄佛法、消遣佛法，我們得依教奉行。什麼叫玩弄？拿著傳統文化的名，這個身分，搞自己的名聞利養，這個就是玩弄。其實名聞比利養更難發現，利養比較容易承認，我愛錢、我愛東西、愛財物，可是這個名聞更細，自己更不容易察覺，那就變成騙了自己又給大眾負面的影響，這個負面影響有時候不是立即看得到的。大眾可能不了解我們家裡實際情況，比較近的人，親戚朋友看了不會認可。我們得要用心去體會每一句經句，不能滑過去，不能消遣消遣。這個我不錯了，人家都在五欲六塵打滾，我還來聽課，我還來讀經。我們有沒有依教奉行更重要。社會大眾迷於財色，他不會斷人慧命，為什麼？因為他錯誤的行為，人家不會聯想到佛法來、聯想到傳統文化來。可是我們今天學了，我們不依教奉行，人家看了之後說，這個傳統文化學不得、這個佛法學不得，我們就障礙人家學正法。所以我們要守住我們的本分，「德有傷，貽親羞」，我們自己不依教奉行，沒表好法，我們會讓老人家、師長抹黑了，傳統文化抹黑了，佛法抹黑了。所以我們要戰戰兢兢，勘驗自己的念頭、言行，要表好法。所以這一句「其家不可教而能教人者，無之」，這些話都不能僥倖，不能滑過去。</w:t>
      </w:r>
      <w:r>
        <w:t xml:space="preserve"> </w:t>
      </w:r>
    </w:p>
    <w:p w14:paraId="22AA3FB8" w14:textId="77777777" w:rsidR="00C4472B" w:rsidRDefault="00C4472B">
      <w:pPr>
        <w:pStyle w:val="a3"/>
      </w:pPr>
      <w:r>
        <w:t xml:space="preserve">　　《群書治要》講，良藥苦口利於病，忠言逆耳利於行。我們在這些地方不重視，我們的路可能就走偏掉了。「飯休不嚼就咽，路休不看就走」，這傳統文化的路我們得看得深、看得遠。「人休不擇就交」，擇友要謹慎。「善友為依」，假如聚在一起不是「不欣世語，樂在正論」，聚在一起論誰供養得多，聚在一起在論人是非，這樣的朋友要遠離。我們成年人，實在講，有時候受父母、老師的影響都沒有朋友大，因為朋友常聚在一起，有時候父母一個禮拜、兩個禮拜、一個月才見一次，這朋友每天通電話，互相影響。所以蕅益大師《淨社銘》，這四條太重要了。「淨土為歸」，我們每天要檢查檢查，我是不是真的想了脫生死？每天心裡還有那麼多看不慣的人，那麼多煩惱的事、那麼多放不下的東西，對人事物這麼留戀、這麼牽掛。嘴上說，阿彌陀佛來接我，我就馬上走了。話都講得很好聽，自欺欺人，這個只有自己檢查，自我勘驗。</w:t>
      </w:r>
      <w:r>
        <w:t xml:space="preserve"> </w:t>
      </w:r>
    </w:p>
    <w:p w14:paraId="785B3A66" w14:textId="77777777" w:rsidR="00C4472B" w:rsidRDefault="00C4472B">
      <w:pPr>
        <w:pStyle w:val="a3"/>
      </w:pPr>
      <w:r>
        <w:t xml:space="preserve">　　「娑婆有一愛之不輕，則臨終為此愛所牽，矧多愛乎？」要謹慎，怎麼可以貪愛人事物呢？這個別人幫不上忙，只有自己檢查自己。我們修行不在我學的時間多長。我已經跟老和尚學習三十年了，諸位同道，聽思聰，你們要會判斷，這個人假如常常提起來，我跟老和尚三十年了，那你能體會到他的心態嗎？在自我標榜。我很早以前就跟老和尚學習了，我還跟他通過電話，我還跟他照過相，來來來，相片給你看看。我也遇過，我給他打個電話，馬上免提，把好多人都招過來，你看，成德法師跟我通電話了，蔡老師跟我通電話了。我下次都不敢打了，我打是害死他了，為什麼？我變成他搞名聞利養的增上緣，我不幹這種事情。我們都知道往生極樂世界，圓證三不退，做阿惟越致菩薩的，我們要跟人家結這樣的法緣。「我不殺伯仁，伯仁卻因我而死」，我沒有害他的心，結果反而他因為我開始搞名聞利養，開始墮落了。我不了解</w:t>
      </w:r>
      <w:r>
        <w:lastRenderedPageBreak/>
        <w:t>便罷，了解了，我還繼續造成他搞名聞利養，那我也有因果責任，這些因因果果要搞清楚。尤其大乘佛法論心不論事，你的心，你有沒有責任感，你有沒有一心為他考慮？還是想想，雖然他在搞名聞利養，他還有利用價值，你這一念心也是名聞利養。你要一心為他著想，為大眾表好法，不能摻雜一點自己利益的考慮。</w:t>
      </w:r>
      <w:r>
        <w:t xml:space="preserve"> </w:t>
      </w:r>
    </w:p>
    <w:p w14:paraId="5EDC62F9" w14:textId="77777777" w:rsidR="00C4472B" w:rsidRDefault="00C4472B">
      <w:pPr>
        <w:pStyle w:val="a3"/>
      </w:pPr>
      <w:r>
        <w:t xml:space="preserve">　　公則為真，私則為假，「根心者真，襲跡者假」，你做表面，老和尚四攝法送人家東西，你也學他老人家送他東西，送人家東西，你有沒有學到老和尚的心上去？老和尚送東西的時候是體恤到每一個付出的人。今天到了馬來西亞弘法兩個禮拜，在廚房幫忙的那些人很辛苦，老人家趕快表達一下謝意。我們看著那個相，拿著東西送人，都在攀關係，都在贏得別人對自己的好感，進而要去做自己想做的事，搞自己名利的事情，存心不同，天差地別。「君子與小人，就形跡觀，常易相混。」從哪裡差別？內心深處。我們太容易學到相上去了，學到相上就變成鄉愿了，都希望別人對自己印象很好。「鄉愿，德之賊也」，這孔子不認可的。孔子寧取狂狷之士，「狂者進取，狷者有所不為」，搞名利的事，打死他都不做。他有時候雖然講話可能義正詞嚴，會比較激動一點，可是他在大是大非面前他會站出來。他在方向上，重要的方向，你這樣去發展方向不對了，他絕對會站出來，哪怕別人有看法，他不在乎，他把公擺在前面，他可能不夠柔軟，但是那個心境可貴。所以我們都得從自己「心源隱微處，默默洗滌」，不然我們不下這個功夫，很可能都會自欺欺人。傳統文化走了二十年，當然可能有些同道學得更早，二十多年前就學傳統文化了，我們也得總結</w:t>
      </w:r>
      <w:r>
        <w:t>總結走過來的路，「前事不忘，後事之師」，這就是《群書治要》的精神。</w:t>
      </w:r>
      <w:r>
        <w:t xml:space="preserve"> </w:t>
      </w:r>
    </w:p>
    <w:p w14:paraId="47CDD77A" w14:textId="77777777" w:rsidR="00C4472B" w:rsidRDefault="00C4472B">
      <w:pPr>
        <w:pStyle w:val="a3"/>
      </w:pPr>
      <w:r>
        <w:t xml:space="preserve">　　我們剛剛講到的，「飯休不嚼就咽，路休不看就走，人休不擇就交」，你得擇友，甚至於是你選擇跟隨的人，這不能不謹慎。你說他學傳統文化的，你不能太激動，現在拿著學傳統文化名搞聞利養的人有，甚至於他能保持初心就不簡單了，初發心很猛，慢慢財色名利，有染了。染，太正常了，為什麼？我們無始劫的輪迴都跟這有關，所以這個比較熟悉，用真心比較陌生。所以師長講，跟我十幾年、二十幾年，在財色名利面前過不了關，因為他們不是從小扎根的。這句話也告訴我們，人才要從胎教培養起、要從小培養起，不然很難抵得過這個時代財色名利的強度。對於我們，我們不是從小學的，我們得對自己要有高度的警覺性，不然我們不可能不染。我們冷靜想想，現在家裡的人、好朋友提醒我們，你學傳統文化可能哪些部分要注意、哪些部分要調整，我們能不能歡喜接受？有可能家裡人一提，自己的情緒就上來了，都不理解我，我的哪些考慮、哪些用心，家裡人都不理解我。說實在的，這一念心跟傳統文化就不相應了。怎麼弘法？「人能弘道」。你不能說我每天、我每個禮拜都跟大眾講課，我就是在弘道了。《論語》這些話，《群書治要》都有選，「人能弘道」提醒我們什麼？我們的行為跟經典相應，這個叫弘道，我們的心念跟經典的教誨</w:t>
      </w:r>
      <w:r>
        <w:t>相應。</w:t>
      </w:r>
      <w:r>
        <w:t xml:space="preserve"> </w:t>
      </w:r>
    </w:p>
    <w:p w14:paraId="3ED0482D" w14:textId="77777777" w:rsidR="00C4472B" w:rsidRDefault="00C4472B">
      <w:pPr>
        <w:pStyle w:val="a3"/>
      </w:pPr>
      <w:r>
        <w:t xml:space="preserve">　　「人休不擇就交」，你要慎選所跟從的人，為什麼？那攸關你法身慧命的成敗，這不能含糊的。就像我們剛剛一開始說到的，為什麼同樣是學佛的人，有的人富貴吉祥，有的人反而有災禍？佛陀一開始就說了，「從明師受戒」。這話要看整段，你不能只看到明師，說我跟著老和尚。首先那個「戒」我們要搞清楚，每個字不能滑過去：接受老師的教誡。怎樣才是接受？「專信不犯」，對老師教的不懷疑，不違背，精進奉行，你要照老師的話很精進的去做，而不是很懈怠。接受了，我當下要去做，不能聽了之後，以後再說吧！這都不是一個當學生的態度。學如逆水行舟，不進則退，「不失所受」，不能忘失老和尚給我們的教導。我們現在很容易邊學邊挑，老和尚講的這個我要、那個我不要，那老師怎麼教？老師是洞察我們這個時代的根基，全面在護念我們，我們這個要、那個不要，是跟他學嗎？是跟自己的抉擇在學，再講深入一點，在跟自己的分別執著在學，不是跟老師學的。</w:t>
      </w:r>
      <w:r>
        <w:t xml:space="preserve"> </w:t>
      </w:r>
    </w:p>
    <w:p w14:paraId="576DAC8E" w14:textId="77777777" w:rsidR="00C4472B" w:rsidRDefault="00C4472B">
      <w:pPr>
        <w:pStyle w:val="a3"/>
      </w:pPr>
      <w:r>
        <w:t xml:space="preserve">　　老和尚在「十年因緣」說，什麼人是傳人？百分之百聽話。這句話不能跳過去。我跟大家保證，只要百分之百聽老和尚的話，這一生決定往生極樂世界。因為他老人家六十二年的弘法，他法講得很圓滿了，更可貴的，他所講的他表演給我們看。《華嚴經》「事事無礙」，這個世間最複雜的宗教關係，老人家用很短的時間在新加坡把九大宗教團結起來了，這不是把《華嚴》表演給我們看嗎？我們每一次讀「德遵普賢第二」，那一段都是普賢行，讀著讀著，老和尚的身影就浮出來了，老和尚我們仔細去觀察他所做的，都跟普賢行相應，「興大悲，憫有情」，都九十多歲了，在國際間奔走。我們當學生的看得懂嗎？看不懂。老和尚怎麼這麼執著，都年紀這麼大了，幹嘛這麼跑？我們起這個念頭的時候，對自己老師的恭敬心都會減少。我們有時候真正遇到事了，相信自己，不相信老和尚的，這個都得我們自己去檢查。辦漢學院幹嘛辦到英國，那麼遠幹啥？我們有這樣的心態，我們能夠去洞察這其中的因緣嗎？我們跟老師學，學啥？學他怎麼做人、學他怎麼做事、學他怎麼考慮事情，我們不去觀察這些，怎麼知道他把佛法怎麼用在因緣裡面呢？我們對自己老師的恭敬心，會隨著自己念頭不對一點一點變化，人的心變了，都不是一下子一百八十度的，它</w:t>
      </w:r>
      <w:r>
        <w:t>是不知不覺的。</w:t>
      </w:r>
      <w:r>
        <w:t xml:space="preserve"> </w:t>
      </w:r>
    </w:p>
    <w:p w14:paraId="2581A4FF" w14:textId="77777777" w:rsidR="00C4472B" w:rsidRDefault="00C4472B">
      <w:pPr>
        <w:pStyle w:val="a3"/>
      </w:pPr>
      <w:r>
        <w:t xml:space="preserve">　　我們學經教，每個字不能輕易滑過去，「從明師受戒」，受老師的教誡，我們自己現在的起心動念，一言一行，是有把老和尚的經教放在心上嗎？明是明白的明，不是有名的名。修行的過來人，當老師的人，我們得要慎重，我是不是明師？我假如自己的煩惱都伏不住，然後我告訴人家，你跟著我，我一定幫你了脫生死輪迴，那我不就變成大妄語了？自己是不是過來人，伏不伏得住煩惱，自己清楚。我不是明師，我還拍著胸脯，你跟著我決定成就，那不是打腫臉充胖子？修行的路上都不能自欺的，要真實面對自己。因為我不是從小扎根，我不要說前世的習染，這一世還沒遇到老和尚以前就染了不少東西。染了，要把它去掉，得花不少功夫。自己不是過來人，又有人信任自己，咋辦？我們一起跟著明師學習，我們一起跟著老和尚，我期許自己當一個好學長、好同學，跟大家一切如切如磋、如琢如磨，那我是真正誠實的面對我自己了。</w:t>
      </w:r>
      <w:r>
        <w:t xml:space="preserve"> </w:t>
      </w:r>
    </w:p>
    <w:p w14:paraId="79A38334" w14:textId="77777777" w:rsidR="00C4472B" w:rsidRDefault="00C4472B">
      <w:pPr>
        <w:pStyle w:val="a3"/>
      </w:pPr>
      <w:r>
        <w:t xml:space="preserve">　　我也聽說，有心要跟著他學的人，他說你要守我三個條件。諸位同道，誰能開三個條件？這個學東西都不能學相的，誰能開三個條件？李炳南老師。再來，你看人家李老開三個條件，守五年。李老謙虛，守五年，五年之後我介紹我的老師給你，印光祖師。所以我們對祖師的教誨，祖師他們是開悟的人，他們所教的是超越時空指導我們。「如來定慧，究暢無極，於一切法而得最勝自在故。」尤其淨土宗的祖師，少說都是觀音菩薩、大勢至菩薩來的，有好幾位是阿彌陀佛親自來的。善導大師二祖，永明延壽禪師六祖，都是阿彌陀佛親自來的，他們的話不能挑著學。我們看剛剛跟大家提到，要有李炳南老師的功夫，你開這三個條件；人家聽你的話，保證他修學能成就，開這個條件是要為這個學生負責的。你看老和尚在講經的時候說，老師真負責任！你看那個話的背後，對老師多感恩。</w:t>
      </w:r>
      <w:r>
        <w:t xml:space="preserve"> </w:t>
      </w:r>
    </w:p>
    <w:p w14:paraId="10ED676B" w14:textId="77777777" w:rsidR="00C4472B" w:rsidRDefault="00C4472B">
      <w:pPr>
        <w:pStyle w:val="a3"/>
      </w:pPr>
      <w:r>
        <w:t xml:space="preserve">　　守他老師三個條件，三個月，受益了，心清淨了，再過幾個月，去跟老師報告了。這都是我們的學處，老和尚多久才跟老師報告？我們現在一天、兩天有點進步，大肆宣揚。要沉得住氣，老和尚自己半年以上有受用了，才去跟老師報告說，老師，我得力了，心地清淨很多，我不止守五年，我再加五年，守十年。我們不去了解李老的心境、李老的境界，或者老和尚的心境，我們就抓住那個相拿來就用了，別人剛好跟我有緣，你要守我三個條件。你真正心境體會到了，你珍惜別人對你的信任，帶著他一起跟著老和尚守三個條件，你把你自己守表演給他看，供養他。學東西都不能學到相上，學到相上很容易就著相了。</w:t>
      </w:r>
      <w:r>
        <w:t xml:space="preserve"> </w:t>
      </w:r>
    </w:p>
    <w:p w14:paraId="7EA51B5B" w14:textId="77777777" w:rsidR="00C4472B" w:rsidRDefault="00C4472B">
      <w:pPr>
        <w:pStyle w:val="a3"/>
      </w:pPr>
      <w:r>
        <w:t xml:space="preserve">　　我們剛剛這段都在探討「人休不擇就交」。還有「話休不想就說」，「話到口邊留半句，事臨頭上用三思」，講話不能太快，我們說不過腦子啪就出去了，這話得要考慮人家受不受得了，「攻人之惡勿太嚴，要思其堪受」，話要出去了，這個場合適不適合？「揚善於公堂，規過於私室」。言語，孔子排在德行之後，排在政事、文學之前，言語是要下功夫去學的，所以「話休不想就說，事休不思就做」，做事情不能太衝動，你得深謀遠慮，你得「度德量力，審勢擇人」，才能把事做成。事情做不成，會產生流弊的，所以不輕易起一個緣分，緣分一開始起得不好，後面要做就很累了。佛門有一個詞叫「緣起法界」，你起一個緣，它就開始發展了。你剛開始你拒絕一個人，最多是得罪一個人，當然你是理智的，得罪他是一時的，他真正冷靜下來，你考慮得對，他還罵你，消業障，不是壞事。可是當你沒有謹慎考慮這個緣，等發展下去，影響的是五百人、一千人的時候，請問你是要進還是要退？慎於開始！這個「緣起法界」提醒我們不要輕易起因緣，考慮清楚了再做，所以事休不思就做。</w:t>
      </w:r>
      <w:r>
        <w:t xml:space="preserve"> </w:t>
      </w:r>
    </w:p>
    <w:p w14:paraId="1F1767B3" w14:textId="77777777" w:rsidR="00C4472B" w:rsidRDefault="00C4472B">
      <w:pPr>
        <w:pStyle w:val="a3"/>
      </w:pPr>
      <w:r>
        <w:t xml:space="preserve">　　剛剛也跟大家提到，比方自己的親人給自己提了，可能覺得自己有什麼不妥，我們馬上起來的就是不被理解的煩惱，生煩惱了，有時候可能就跟家裡的人發脾氣了，這個心境不符合忠恕之道。我們現在很多煩惱來自於哪裡？來自於希望別人理解我，我們沒有去理解別人。我們可以冷靜看看，我現在煩惱的根源在哪？有時候有機會跟同修們交流，很多抱怨都跟很希望別人理解自己有關。儒家《論語》告訴我們，「不患人之不己知」，就是別人不理解我，我不難過，「患不知人也」，這句話告訴我，我們要理解他人。今天家裡的人提起勇氣提醒我們，我們能不能理解，他要講出這話他也是要考慮再三的，甚至於他已經忍很久了。「不患人之不己知」，人家不理解我，我不難過，這個叫忠。盡己之謂忠，多是嚴格要求自己，嚴以律己，別人理解不了我，我不要去責怪，這個是嚴以律己，但我要去理解親戚朋友提醒我的心，恕道，體恤他人，寬以待人。</w:t>
      </w:r>
      <w:r>
        <w:t xml:space="preserve"> </w:t>
      </w:r>
    </w:p>
    <w:p w14:paraId="5FF1F865" w14:textId="77777777" w:rsidR="00C4472B" w:rsidRDefault="00C4472B">
      <w:pPr>
        <w:pStyle w:val="a3"/>
      </w:pPr>
      <w:r>
        <w:t xml:space="preserve">　　是我們的心念在弘揚佛法、弘揚傳統文化，我們的一言一行相應，這就在弘法了。而不是我們去講課，但是我們自己跟家人、朋友相處的心念並沒有跟經教相應，這個負作用就出來了。為什麼有些孩子最後反感傳統文化？是老師都用道理去壓學生，自己不做，罰孩子不能吃飯，罰孩子吃飯菜只能吃一樣，自己老師吃好幾樣，你說哪個學生能服？都學顛倒了。「嚴以利己，寬以待人」。孩子那個年齡都是長身體的年齡，你這麼狠心讓他一天不吃飯？我覺得這種事我真的是幹不出來。有時候我遇到一些家長，我說你怎麼這麼狠心？孩子這樣，你打得下去？他都有慚愧心了，你還這樣打他那麼凶？沒有啊，那個講課的老師說棒下出孝子。你不能執著這些經教！說實在的，棒下出孝子也是因緣所生法，那是那個時代的父親母親，他們是真正的以身作則，打在兒身，痛在娘心，這是父親的狀態。孩子的狀態呢？孩子的狀態，是真正父母為我好，打下去，我不能因為這件事再讓我父母生氣了，他有這個心境。今天你打下去了，孩子不能理解，只感覺你發脾氣，又會怨你，這個不應這個時節因緣。所以法不能亂用，都要應機去用，而且要用忠恕之道去用出來，嚴以律己，寬以待人。</w:t>
      </w:r>
      <w:r>
        <w:t xml:space="preserve"> </w:t>
      </w:r>
    </w:p>
    <w:p w14:paraId="60D327A3" w14:textId="77777777" w:rsidR="00C4472B" w:rsidRDefault="00C4472B">
      <w:pPr>
        <w:pStyle w:val="a3"/>
      </w:pPr>
      <w:r>
        <w:t xml:space="preserve">　　我們看印光祖師講，「念佛之人，必須事事常存忠恕」。事事常存，不是偶爾存，常存這個常是保持住。「心心堤防過愆」，自己「觀心為要」，我們剛剛說的蕅益大師的《淨社銘》，這四句都是重點，淨土為歸，持戒為本。孝親尊師是大根大本，尊師要「依教奉行」，不是口頭上說的，重實質不重形式，這「持戒為本」，持戒的態度，我身口意要跟十善相應。再來「觀心為要」，從根本修，所以心心堤防過愆。第四「善友為依」，我們畢竟不是從小學的，所以必須有善友，因為當局者迷，旁觀者清。有善友，也要我們有受教的態度，「聞譽恐，聞過欣，直諒士，漸相親」，我們不能接受勸諫，這與好的善友不相應，他也會離開的。「方以類聚，物以群分」，人跟人能長久相處在一起，他必然要相應才行。</w:t>
      </w:r>
      <w:r>
        <w:t xml:space="preserve"> </w:t>
      </w:r>
    </w:p>
    <w:p w14:paraId="1FA4761A" w14:textId="77777777" w:rsidR="00C4472B" w:rsidRDefault="00C4472B">
      <w:pPr>
        <w:pStyle w:val="a3"/>
      </w:pPr>
      <w:r>
        <w:t xml:space="preserve">　　所以「心心堤防過愆，知過必改，見義必為，方與佛合」，這一句提醒我們什麼？學佛是心去作佛，我們心要跟佛心相應，方與佛合，佛的心知過必改，見義必為。哪有說現在親戚朋友需要我們幫忙，我們視而不見，跑去做義工，這樣的心境跟佛心不相應。我們是心去作佛，這個不能不知道。「如是之人，決定往生」，大勢至菩薩說的。這句話不長，四個重點而已，「事事常存忠恕，心心堤防過愆，知過必改，見義必為」，四個重點，印祖說的，決定往生。「若不如是，則與佛相反」，心跟佛心不相應，「決難感通」，跟佛菩薩很難感應道交。</w:t>
      </w:r>
      <w:r>
        <w:t xml:space="preserve"> </w:t>
      </w:r>
    </w:p>
    <w:p w14:paraId="03538DC7" w14:textId="77777777" w:rsidR="00C4472B" w:rsidRDefault="00C4472B">
      <w:pPr>
        <w:pStyle w:val="a3"/>
      </w:pPr>
      <w:r>
        <w:t xml:space="preserve">　　整個儒家都在教我們兩個字「忠恕」，「夫子之道，忠恕而已矣」。自己做得不好，自己得常常提醒自己，所以勉強而行之，在境界當中要存忠恕。所以今天一看到大家，可能大家早餐還沒做好，所以趕快提醒可以把攝像頭關掉，不然到時候為了聽這個六點的課，家庭鬧革命了，那我罪過就大了，包含我們現在英國時間晚上十一點，這個肝膽相照，膽是十一點到一點，肝是一點到三點，這四個小時是睡覺的黃金時段，這四個小時不睡，你後面要來補不容易。好，所以我們這個歐洲時區、英國時區的同修，你們要趕快睡覺了。今天就跟大家交流到這裡，謝謝大家。阿彌陀佛！　　</w:t>
      </w:r>
    </w:p>
    <w:sectPr w:rsidR="00C447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BEA6F" w14:textId="77777777" w:rsidR="00C4472B" w:rsidRDefault="00C4472B" w:rsidP="005D624E">
      <w:r>
        <w:separator/>
      </w:r>
    </w:p>
  </w:endnote>
  <w:endnote w:type="continuationSeparator" w:id="0">
    <w:p w14:paraId="2BADB158" w14:textId="77777777" w:rsidR="00C4472B" w:rsidRDefault="00C4472B" w:rsidP="005D6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E7766" w14:textId="77777777" w:rsidR="00C4472B" w:rsidRDefault="00C4472B" w:rsidP="005D624E">
      <w:r>
        <w:separator/>
      </w:r>
    </w:p>
  </w:footnote>
  <w:footnote w:type="continuationSeparator" w:id="0">
    <w:p w14:paraId="1AD4C99C" w14:textId="77777777" w:rsidR="00C4472B" w:rsidRDefault="00C4472B" w:rsidP="005D62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24E"/>
    <w:rsid w:val="005D624E"/>
    <w:rsid w:val="007931EE"/>
    <w:rsid w:val="00C4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5F6B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62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62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62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62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1221</Words>
  <Characters>6965</Characters>
  <Application>Microsoft Office Word</Application>
  <DocSecurity>0</DocSecurity>
  <Lines>58</Lines>
  <Paragraphs>16</Paragraphs>
  <ScaleCrop>false</ScaleCrop>
  <Company/>
  <LinksUpToDate>false</LinksUpToDate>
  <CharactersWithSpaces>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2026-08-12T23:50:00Z</dcterms:created>
  <dcterms:modified xsi:type="dcterms:W3CDTF">2026-08-12T23:50:00Z</dcterms:modified>
</cp:coreProperties>
</file>