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7D636" w14:textId="77777777" w:rsidR="00B31F87" w:rsidRDefault="00B31F87">
      <w:r>
        <w:t>《群書治要》中修齊治平的智慧（第二回）</w:t>
      </w:r>
      <w:r>
        <w:t>—</w:t>
      </w:r>
      <w:r>
        <w:t xml:space="preserve">修學首重正知見　　成德法師主講　　（第六集）　　</w:t>
      </w:r>
      <w:r>
        <w:t>2022/12/2</w:t>
      </w:r>
      <w:r>
        <w:t xml:space="preserve">　　馬來西亞馬六甲　　檔名：</w:t>
      </w:r>
      <w:r>
        <w:t xml:space="preserve">55-226-0006 </w:t>
      </w:r>
    </w:p>
    <w:p w14:paraId="00F1917D" w14:textId="77777777" w:rsidR="00B31F87" w:rsidRDefault="00B31F87">
      <w:pPr>
        <w:pStyle w:val="a3"/>
      </w:pPr>
      <w:r>
        <w:t xml:space="preserve">　　諸位傳統文化的同道，大家吉祥！我們上一次要進入師長老人家為《群書治要３６Ｏ》的序文，我們今天從這裡一起來學習。</w:t>
      </w:r>
      <w:r>
        <w:t xml:space="preserve"> </w:t>
      </w:r>
    </w:p>
    <w:p w14:paraId="4E6720E8" w14:textId="77777777" w:rsidR="00B31F87" w:rsidRDefault="00B31F87">
      <w:pPr>
        <w:pStyle w:val="a3"/>
      </w:pPr>
      <w:r>
        <w:t xml:space="preserve">　　我們善於體會師長的心，善於體會成就我們的善知識之心，可以感覺到他們好像手把手在帶我們。因為人容易分別，容易執著，容易因為時空而產生無形的障礙，善知識又沒有在我身邊，善知識已經離開了，這些念頭，其實對自己修學的恭敬心、珍惜的心都會有影響。我們看儒家、佛家的大德在給我們表法，孟子學孔子，孔子不在了，而且是幾百年後了，但孟子學得很好，他是亞聖。所以時空本身不是障礙，是我們產生了執著分別，它就是障礙了。佛家，蕅益大師學蓮池大師，蓮池大師也不在了，蓮池大師是淨宗八祖，蕅益大師依照蓮池大師的教誨，他學成功了，他是蓮宗九祖。我們這幾堂課也都跟大家探討到了，我們得看懂佛陀跟他的弟子們的表演、表法，我們也要看懂孔子跟他弟子們的表演，他們表的是什麼法？是來提醒我們什麼？所以孟子、蕅益大師的表法，我們也要深刻領悟，沒有了時空的分別，就能「精誠所至，金石為開」。</w:t>
      </w:r>
      <w:r>
        <w:t xml:space="preserve"> </w:t>
      </w:r>
    </w:p>
    <w:p w14:paraId="65663C79" w14:textId="77777777" w:rsidR="00B31F87" w:rsidRDefault="00B31F87">
      <w:pPr>
        <w:pStyle w:val="a3"/>
      </w:pPr>
      <w:r>
        <w:t xml:space="preserve">　　有一位七十多歲的長輩，他學習師父上人跟李炳南老師學習的「十年因緣」，這個片子他自己看了三十多遍，結果看到，突然李炳南老師送老和尚的情景就浮現在他的眼前。因為他才剛接觸，他就開始問，那個景像是什麼樣子？現在他的面前。精誠所至，金石為開。我聽到這個故事，就想到智者大師當時候讀《法華經》，他很恭敬的讀，結果就入了法華大會，去聽釋迦牟尼佛講了好像是兩品經他才出來，出來的時候告訴弟子們，《法華經》的法會還沒有散，這至誠心，時空突破了。講到這裡，大家希不希望參加《無量壽經》的法會？佛陀在靈鷲山講的。這也是一個重要的學習態度，「見人善，即思齊，縱去遠，以漸躋」。不能聽完這個故事，智者大師是什麼人，我們不可能的，這個念頭就是障礙。智者大師是釋迦牟尼佛再來的，請問一下，佛菩薩來示現，它的原理是什麼？他是「隨眾生心，應所知量」，他所說的法，他所做的表演，他要契理，還要契機。什麼叫契機？契眾生之機。他會不會講了一段法？然後說對不起，你做不到。他會不會做一個表演？表演完了之後說，對不起，你做不到。那不是跟眾生開玩笑嗎？成德初學佛，老和尚剛好講到這一段，我印象深刻，聽明白這個道理。佛菩薩所講、所做的，都是我們可以做得到的，這就是修</w:t>
      </w:r>
      <w:r>
        <w:t>學的知見建立在這裡。</w:t>
      </w:r>
      <w:r>
        <w:t xml:space="preserve"> </w:t>
      </w:r>
    </w:p>
    <w:p w14:paraId="1E2ACB3F" w14:textId="77777777" w:rsidR="00B31F87" w:rsidRDefault="00B31F87">
      <w:pPr>
        <w:pStyle w:val="a3"/>
      </w:pPr>
      <w:r>
        <w:t xml:space="preserve">　　修學首重正知見，我們建立一個態度，經典都是做得到的，佛菩薩的表演，我們是可以效法的。就像師長說的，四大菩薩表修德，我們就是要效法他們這麼修。這段話都很重要，不然我們自己的念頭就會形成障礙了。觀音菩薩他是菩薩，我學不了；地藏菩薩他是菩薩，我學不了。那我們讀《地藏經》怎麼隨文入觀？我們讀《普門品》怎麼隨文入觀？因為有師長這樣的教導，聽經也好，讀經也好，明白了道理，只有一個態度，想著如何做到，不會想做不到。因為佛菩薩是「隨眾生心，應所知量」，他沒有起心動念，他沒有說，好，我今天來表演一個眾生做不到的。他不會起這些念頭的，他是應化的。</w:t>
      </w:r>
      <w:r>
        <w:t xml:space="preserve"> </w:t>
      </w:r>
    </w:p>
    <w:p w14:paraId="6AC3E8D4" w14:textId="77777777" w:rsidR="00B31F87" w:rsidRDefault="00B31F87">
      <w:pPr>
        <w:pStyle w:val="a3"/>
      </w:pPr>
      <w:r>
        <w:t xml:space="preserve">　　所以這些理我們明白了，不容易被自己分別執著念給障礙住。而善知識能給我們多大的加持，是我們決定的，不是他們決定的。密宗有三種根本，本尊是成就的根</w:t>
      </w:r>
      <w:r>
        <w:lastRenderedPageBreak/>
        <w:t>本，我們念阿彌陀佛就是成為阿彌陀佛，阿彌陀佛是我們的本尊。護法是成就的根本，所以要感謝護法。為什麼《勸發菩提心文》有念施主恩、念眾生恩？成就一件事不容易，就像一個團體它要護持教學平穩，要有不少幹部、義工投入，我們認真的學習就是對他們最好的回報，這個護法的恩要念。再來就是加持的根本，上師是加持的根本。淨土宗是密教顯說，所以我們念祖師，我們念自己依止的善知識，念師長老人家，他隨時都在加持我們。就像一個人能不忘父母的叮嚀，他的人生決定少走很多彎路。因為父母最了解我們，陪我們長大的長輩，最清楚我們的情況。所以我們雖然是修學之人，但要檢查檢查，父母從小提醒我們要改的習氣，我們改了沒有？修行就是兩件事：知過、改過。父母家人最了解我們，他對我們那個提醒，很可能就是最嚴重的過失。修行要真幹，不能做表面，從最難處下功夫，這也是《了凡四訓》上的教導。所以這個加持，我們用心去體會，聽父母的話，聽師父上人的話，他就在加持我們了。真的！每一段教誨，每一集光碟，甚至我們現在要學習的，哪怕是一篇文章，你誠心去學，真的就像他老人家手把手帶我們一樣。</w:t>
      </w:r>
      <w:r>
        <w:t xml:space="preserve"> </w:t>
      </w:r>
    </w:p>
    <w:p w14:paraId="78C80F03" w14:textId="77777777" w:rsidR="00B31F87" w:rsidRDefault="00B31F87">
      <w:pPr>
        <w:pStyle w:val="a3"/>
      </w:pPr>
      <w:r>
        <w:t xml:space="preserve">　　好，我們來看這一遍《序文》。「《群書治要》是唐太宗李世民於貞觀初年下令編輯」，他請了魏徵、蕭德言、褚遂良，這些大儒來編輯，是以魏徵為主負責人。「太宗十六歲隨父從軍，起義平定動亂的社會，戎馬倥傯十餘年」，打了十幾年的仗，他剛好遇到朝代更替。「二十七歲即帝位後，偃武修文」，天下一統，要讓百姓過上安定的日子。修文，編《群書治要》也是修文，用古聖先賢怎麼修齊治平的智慧來治國。所以「特別留心於治平之道」，治國平天下之道。「休生養民」，身安道隆，首先身心要安頓。我們要利益孩子，利益家庭，首先我們的心要安定。你要利益團體，自己的心也要安定，因為家庭、團體是我們的依報，隨著正報轉。你很操心孩子，不一定對他有利益，很可能還增加他的負擔，母子連心，這是真的。所以成德這十九年在外比較多，回到台灣的時間很少，成德的母親就說，你回台灣沾醬油，醬油沾一下就起來了。回到台灣沒幾天，人走了。這個是因緣，因為老法師有講，哪裡有緣哪裡做。你不集中力量把一個樣板做起來，做的人很多，都沒有樣板，社會大眾的信心樹不起來。每個人都說在我這做、在我這做，人力物力財力會分散掉，這些做人做事的原理原則挺關鍵的。</w:t>
      </w:r>
      <w:r>
        <w:t xml:space="preserve"> </w:t>
      </w:r>
    </w:p>
    <w:p w14:paraId="2DF4EBEA" w14:textId="77777777" w:rsidR="00B31F87" w:rsidRDefault="00B31F87">
      <w:pPr>
        <w:pStyle w:val="a3"/>
      </w:pPr>
      <w:r>
        <w:t xml:space="preserve">　　師長能夠在英國漢學院辦學，這個很不容易的，那地方挺遠的，要集中人才，才能把它做起來。我都是出門在外，一般母親還是會很會操心的，這個可以理解，母親懷胎十月，孩子比她的命還重要。所以佛在形容佛菩薩的慈悲，「同體大悲」，用誰來比喻？用母親。「十方如來，憐念眾生，如母憶子」，這我們容易體會。「子若憶母，如母憶時，母子歷生，不相違遠」，孩子想母親，跟母親想孩子一樣，分不開的。我們閩南話有一句講，我念一下閩南話，因為比較少機會講，愈來愈生疏了，因為自己的母語會有祖宗幾千年的智慧在裡面，而且閩南話它才能念出唐詩的韻味出來。因為唐詩都是按照平上去入，有入聲字的，母語才念得出來，北京話念不出來，北京話是這幾百年比較常用的，但是唐詩已經一千多年了。這句話講，「父母疼子長流水，子想父母樹尾風」。你們有沒有感覺，這閩南話念起來都有點快唱起來了？這就是一種韻。意思就是父母疼孩子像長流水，沒有間斷的；孩子想父母像樹尾風，就是突然颳了一陣風，響了一下就沒了。你看這比喻就很明顯了，都是從大自然裡面舉的譬喻。佛菩薩生生世世隨逐於我，心無暫捨。我們沒有讀佛經，不知道佛菩薩的同體大悲。我們想佛菩薩，有事情解決不了，阿彌陀佛保佑一下吧！這個時候</w:t>
      </w:r>
      <w:r>
        <w:t>才想。所以要常常想，剛剛說的，師長老人家是我們加持的根本，他的教誨要隨時想，他就隨</w:t>
      </w:r>
      <w:r>
        <w:lastRenderedPageBreak/>
        <w:t>時在幫我們，我們都搞得不好收拾了才想到他們，這個孝敬心就不夠。所以佛菩薩這些譬喻讓我們容易了解，父母真的是疼愛子女，都可以為子女犧牲生命。</w:t>
      </w:r>
      <w:r>
        <w:t xml:space="preserve"> </w:t>
      </w:r>
    </w:p>
    <w:p w14:paraId="280B335F" w14:textId="77777777" w:rsidR="00B31F87" w:rsidRDefault="00B31F87">
      <w:pPr>
        <w:pStyle w:val="a3"/>
      </w:pPr>
      <w:r>
        <w:t xml:space="preserve">　　成德要出門，母親心境很難得，她說我把你交給阿彌陀佛了，她不操心了。不然母子連心，她一擔心我，我會收到那個磁場，我也會掛心的。所以操心子女，不夠理智，因為對他、對自己，沒好處。修行人要理智，要幹什麼事？對自己、對孩子都有好處的事，操心不如念阿彌陀佛。你操心了，你境界提升不上去，你念阿彌陀佛，煩惱會輕，智慧會長，佛號功德不可思議，還可以迴向給孩子。這些道理要想清楚，不然那個操心的慣性很強。修行人面對境界要清楚，我現在這個念頭是覺還是迷？覺悟要做自利利他的事，不做對自己沒幫助，還要讓人家擔憂牽掛，不做這樣的事。真正要利益家庭團體，首先自己的心要安住在正念。我們正念不容易保持，要安住在佛號上，愈念就愈熟，愈念就愈提得起來。我們要想清楚，不念佛就是輪迴心造輪迴業，這個得想明白。想明白了，要看破，看得破就放得下。我不能再糊塗，胡思亂想造的都是輪迴業，我現在一念相應就一念佛，我念一聲，極樂世界那個蓮花就大一點，不做糊塗事。《三時繫念》提醒我們，「須臾背念佛之心，剎那即結業之所」，不念阿彌陀佛，會念什麼？念貪瞋痴慢，輪迴心；憂慮牽掛，也是輪迴心。你操心孩子，「情執深重，求出輪迴，終不能得」。</w:t>
      </w:r>
      <w:r>
        <w:t xml:space="preserve"> </w:t>
      </w:r>
    </w:p>
    <w:p w14:paraId="50BE824D" w14:textId="77777777" w:rsidR="00B31F87" w:rsidRDefault="00B31F87">
      <w:pPr>
        <w:pStyle w:val="a3"/>
      </w:pPr>
      <w:r>
        <w:t xml:space="preserve">　　所以我們要用心去體會祖師這一句教誨，「須臾背念佛之心，剎那即結業」，結什麼業？輪迴業。我們已經聞佛法了，「此身不向今生度，更待何時度此身」，隨時要清楚我的目標，跳出無始劫的輪迴，這是大丈夫所為，這是真解決問題。你現在起的每個念頭，我所說的話、做的事，都要跟這目標相應，不然我就背道而馳了。我一講話，「道人善即是善」，這是斷惡修善，不求世間的福報，所做一切善都是心心迴向願生極樂世界，都是功德。正助雙修，正修是念佛，助修是斷惡修善，積功累德。師長指導三十七道品裡面「五根五力」，這個五根，信、進、念、定、慧，這個念裡面就是強調「於正助道，憶念不忘」，要不在念佛，要不就是在積功累德，正助雙修，都是朝這個目標，每一步方向都是正確的，沒有背道而馳。</w:t>
      </w:r>
      <w:r>
        <w:t xml:space="preserve"> </w:t>
      </w:r>
    </w:p>
    <w:p w14:paraId="3799A60E" w14:textId="77777777" w:rsidR="00B31F87" w:rsidRDefault="00B31F87">
      <w:pPr>
        <w:pStyle w:val="a3"/>
      </w:pPr>
      <w:r>
        <w:t xml:space="preserve">　　我們一開始學，修身就是尚道立德，道也是道路，你不能背道而馳。當然我們聽也不要聽出執著點，成德法師今天講，中峰禪師說「須臾背念佛之心，剎那即結業之所」，好，我什麼都不幹了，我就念阿彌陀佛就好了。你也要有這樣的條件才行，家裡人都是你的護法，讓你一心念阿彌陀佛，什麼都不用想，三餐都幫你送，你有這個因緣，那我隨喜功德。你沒有這樣的緣，你這麼做，家裡人理解不了，生煩惱。所以佛家講隨緣，大乘佛法事事無礙，你念阿彌陀佛是念佛，你用真心去照顧家裡的人，統統叫念佛。你不要用煩惱心去照顧家裡的人，那就造輪迴業了，差別就在一念之間。「聖狂之分在乎一念」，煮飯的時候用真心煮，我要去供佛了，家裡的人都是佛，禮敬諸佛，那個炒菜也叫普賢行。你邊炒，心量在那裡抱怨，害我不能念佛了，那個炒菜就造業了。</w:t>
      </w:r>
      <w:r>
        <w:t xml:space="preserve"> </w:t>
      </w:r>
    </w:p>
    <w:p w14:paraId="1C843803" w14:textId="77777777" w:rsidR="00B31F87" w:rsidRDefault="00B31F87">
      <w:pPr>
        <w:pStyle w:val="a3"/>
      </w:pPr>
      <w:r>
        <w:t xml:space="preserve">　　所以師長老人家常說「你會麼？」用禪宗這句話。你會不會修行？會不會用心？用真心。所以師長說念佛，這段法語是在淨土宗的專題開示裡面，這個專題是「菩提心貫注在整個生命中」。菩提心就是真心，怎麼用在生活的點滴裡面？其實這個題目就告訴我們，儒家講的「道也者，不可須臾離也，可離非道也」，也是我們《群書治要３６Ｏ》的第一句，就是教這個。「忘失菩提心，修諸善法，是名魔業」，菩提心，真心，不能離。師長講到，念佛這個「念」字怎麼寫？今心。心上真有佛，所以真正用真心了，生活是念佛，工作是念佛，應酬是念佛，處事待人接物，沒有不一樣不是念佛。大家知不知道下一句師父講了什麼？師父接著說，「幾個人懂？」諸位仁者，我們懂了沒有？</w:t>
      </w:r>
      <w:r>
        <w:t xml:space="preserve"> </w:t>
      </w:r>
    </w:p>
    <w:p w14:paraId="17658529" w14:textId="77777777" w:rsidR="00B31F87" w:rsidRDefault="00B31F87">
      <w:pPr>
        <w:pStyle w:val="a3"/>
      </w:pPr>
      <w:r>
        <w:t xml:space="preserve">　　這樣的法語不容易遇到，這樣的開解是圓解佛法。黃念祖老居士有說，圓解的人修一天，超過不能圓解的人修一劫。你不能圓解，你對這段教理可能還有加一點自己的分別執著，你圓解了就沒有分別執著。圓解可以圓修，所以一個人修學最大的福報，遇到通宗通教、圓解圓修的善知識，我們修行是直截了當，不繞彎路。師長的經教太容易拿到了，人有一種習慣，太容易了不容易珍惜。我們要打破這種慣性，老人家每一次對我們的教導都是和盤托出，以他一生幾十年修學的智慧、人生的閱歷在幫助我們，我們有「如貧得寶」的心，就能很真誠恭敬去學，就能聽一句納受一句，然後改往修來，照著老人家教的去做，「改往修來，洒心易行，自然感降，所願輒得」。我們學這一篇，也要如貧得寶的心來學。</w:t>
      </w:r>
      <w:r>
        <w:t xml:space="preserve"> </w:t>
      </w:r>
    </w:p>
    <w:p w14:paraId="2CB246F8" w14:textId="77777777" w:rsidR="00B31F87" w:rsidRDefault="00B31F87">
      <w:pPr>
        <w:pStyle w:val="a3"/>
      </w:pPr>
      <w:r>
        <w:t xml:space="preserve">　　我們從一開始，這一段話就能體會到，唐太宗有愛民之心，所以他會留心治平之道。我們的家長、老師愛孩子，他會一直在思考怎麼把孩子教成才。他沒有這個心，他不會這樣上下去求索。但畢竟就如下一段講的，「太宗英武善辯，遺憾早年從軍，讀書不多」。他雖然希望治理好國家，但畢竟他讀的書不多，他有自知之明。我們現在父母、老師雖然希望利益孩子，可是我們也是成年之後才學的，所以現在功夫要下在自己深入經藏，下在提升自己的心境，不能專注點都在小孩身上，沒有在自己身上，都要以修身為本。我們看太宗，他雖然在治理整個這麼大的國度，他知道修身為本。這都是我們的學處，他有自知之明，他自己要先帶頭起。我們也要從自己來帶動家庭，我自己先學了，可不能變成強勢要求家人跟上。要透過自己依教奉行，讓家裡的人看了，我太太學了傳統文化愈來愈好，自然產生了對傳統文化的信心、信任。其實我們有一種習慣，是以前養成的，要強迫別人接受，強迫中獎，用現在的話叫，愛你沒商量。我們假如沒有看到自己這樣的心態，那傳統文化會變成我們愈來愈強勢的增上緣。不是學傳統文化就會變好，要善用對心了，才會自己跟家人都變好。所以要修身為本，從自己最嚴重的那個習氣去放下。這樣親戚朋友對我們刮目相</w:t>
      </w:r>
      <w:r>
        <w:t>看，那大家就功德無量了，讓親戚朋友樹立信心，他就願意學。太宗「鑑於前隋滅亡之失，深知創業不易，守成維艱」。創業不容易，就像太宗打仗，那也是九死一生，挺危險的，但守成更不容易。看隋朝，三十多年就滅亡了；秦朝，十五年就滅亡了。他以隋朝滅亡來警惕自己，這叫以史為鏡。太宗有一段名言，「以銅為鏡，正衣冠；以史為鏡，知興替；以人為鏡，明得失」。能聽別人的勸，因為當局者迷，旁觀者清，會知道自己的過失在哪。以史為鏡，可以看出一個朝代它是怎麼興、怎麼衰的？從歷史可以拉回來，利益自己的家庭，利益自己的修行。</w:t>
      </w:r>
      <w:r>
        <w:t xml:space="preserve"> </w:t>
      </w:r>
    </w:p>
    <w:p w14:paraId="4E596019" w14:textId="77777777" w:rsidR="00B31F87" w:rsidRDefault="00B31F87">
      <w:pPr>
        <w:pStyle w:val="a3"/>
      </w:pPr>
      <w:r>
        <w:t xml:space="preserve">　　其實我們曾經走過的路就是歷史，我們有沒有好好靜下心來，我修學這十幾年、二十幾年，我要勘驗勘驗，我是在進步還是在退步？沒有這樣靜下心來反省，很容易就學成佛油子，學油條了，誰也講不動我們，這個就很可惜了，學成這個樣子，不可能了生脫死。了生脫死，是隨緣消舊業，不再造新秧。佛油子，習氣會增長，每天都在造新秧，那個業力慢慢積起來了，到最後業力會發動，謹防業力發動。修了幾十年，身體出問題，家庭出問題，這個時候最重要的，反求諸己。假如這個時候還不反求諸己，可能又怨天尤人，甚至覺得佛菩薩不靈了，那就很危險。我們要善根發動，今天學哪一句經文，我馬上去落實，這善根發動，謹防業力發動。善根發動了，「在道中，即不在劫難當中」。「業力甚大，能敵須彌，能深巨海，能障聖道」，不能小看業力的作用。我們善根發動了，遇到境界都是佛號先提起來，正念先提起來，在道中，不在劫中。我們這一念，正念是把自己過去生的善根慢慢調動起來，還是這一念要把過去生的業力調動起來？這個一念之間差別很大。所以《群書治要》教我們「前事不忘，後事之師」，我們曾經走過來的路，人生的路，學習傳統文化過程的路，都要總結經驗。</w:t>
      </w:r>
      <w:r>
        <w:t xml:space="preserve"> </w:t>
      </w:r>
    </w:p>
    <w:p w14:paraId="55C88E46" w14:textId="77777777" w:rsidR="00B31F87" w:rsidRDefault="00B31F87">
      <w:pPr>
        <w:pStyle w:val="a3"/>
      </w:pPr>
      <w:r>
        <w:t xml:space="preserve">　　就像我們父母為孩子好，可是我們為孩子好的狀態，夠不夠冷靜？夠不夠理智？有沒有夾雜著衝動？有沒有夾雜著急於求成？有沒有夾雜著向外求在裡面？夾雜這些東西就不是真心了。妄心做主，你可能給孩子選的學校你都沒看清楚，孩子就放進去了。可能我們在做的過程有夾雜自己的強勢在裡面，人一習氣做主，不容易觀照到自己的心念偏在哪？教育的主軸在孩子，再講得深入一點，在孩子的心。《禮記．學記》講，「知其心，然後能救其失也」，知其心，然後可以長其善。知其心，我們才不會揠苗助長；知其心，我們才不會太著急，最後適得其反。「不陵節而施之謂孫」，這循序漸進法。你的教育方法讓孩子理解不了，他會產生心結，這都是我們有沒有觀照到孩子的心，這是我們的本能，父母跟子女是連心的。今天孩子才五歲，你把他就放在一個學校，你能理解到他的心嗎？他對我們這個動作，他怎麼去體會？媽媽為了把我培養成承傳淨空老和尚的理念的傳人，所以我五歲，我要「為往聖繼絕學，為萬世開太平」。他才五歲，是我們要為往聖繼絕學，是我們要做出來讓他去感受，不是你把這個任務壓在一個五歲的孩子身上。這些過程都要總結，沒有總結清楚，在今天、明天還會再發生。「強者先牽」，我們沒有察覺到自己的強勢、自己</w:t>
      </w:r>
      <w:r>
        <w:t>的控制，隨時它還會現前。「前事不忘，後事之師」，很重要。當然，我跟大家交流，不要大家上完課，我做錯了，好難過，哭三天。這不是我要的，老和尚也不是這麼教我們的。什麼叫懺悔？後不再造。真懺悔！</w:t>
      </w:r>
      <w:r>
        <w:t xml:space="preserve"> </w:t>
      </w:r>
    </w:p>
    <w:p w14:paraId="0A07028D" w14:textId="77777777" w:rsidR="00B31F87" w:rsidRDefault="00B31F87">
      <w:pPr>
        <w:pStyle w:val="a3"/>
      </w:pPr>
      <w:r>
        <w:t xml:space="preserve">　　成德參與傳統文化的推廣，那時候才三十歲，年輕氣盛，做了不少錯事。畢竟事情已經發生了，汲取教訓，「從前種種，譬如昨日死；從後種種，譬如今日生」。而且也感謝佛菩薩讓我戴罪立功，任何時候都要積極去面對人生，積極面對，後不再造。積極面對我們有傷到家人的地方，傷到他人的地方，我們要真誠的跟他們道歉，這才是我們真心在啟用。知道自己錯了都不道歉，這個知錯不深；真的知道得很深，會覺得我是為他好，怎麼搞成這樣呢？不是我所願的，很真誠的去道歉，這也是精誠所至，金石為開。有可能家人的這個心結，就因為你至誠的反省、道歉、懺悔，就把他這個心結給打開了。大家注意，至誠的道歉，不是有所求的道歉。比方說你今天道完歉了，家裡人對你的態度沒有太大轉變，你說，我都道歉了，不然要怎麼樣？那就麻煩了，我們都是有求的心。你是至誠反省到自己不對去道歉，而不是加一個條件，我道完歉，他們得接受我。我給大家做個比喻，比方說你打了人家五巴掌，他還沒緩過神來，你已經打了人家五巴掌，打完之後你對他笑，請問他是什麼反應？他會對你笑嗎？不可能的，他得再看看這什麼情況。所以我們本來很強勢，突然今天倒了一杯茶，「先生，你辛苦了」。你先生「今天發生什麼事，」是吧？他得適應</w:t>
      </w:r>
      <w:r>
        <w:t>適應。</w:t>
      </w:r>
      <w:r>
        <w:t xml:space="preserve"> </w:t>
      </w:r>
    </w:p>
    <w:p w14:paraId="49F99D02" w14:textId="77777777" w:rsidR="00B31F87" w:rsidRDefault="00B31F87">
      <w:pPr>
        <w:pStyle w:val="a3"/>
      </w:pPr>
      <w:r>
        <w:t xml:space="preserve">　　反求諸己，我們很真誠，別人沒什麼反應，那可能是我們過去對他的傷害太深了。我們跟著老和尚學習，得知道老和尚他是學什麼的？老和尚是學《華嚴》的。《華嚴》「事事無礙」，你真的跟他老人家的經教、還有他的表演學，可以過上事事是好事的生活。所以老人家有一個墨寶寫的，「日日是好日，時時是好時；人人是好人，事事是好事」。那墨寶不是老和尚沒事幹寫的，每一個師長的墨寶都是他老人家慈悲對我們的護念，都是修行很重要的教誨。我們跟他老人家學，就要像他老人家，你看他老人家都是轉煩惱為菩提，一般人忍受不了的境界，他快速提升自己。今天我們以前做錯的事，一轉，悲憤是力量，煩惱是菩提。我一轉過來，浪子回頭金不換。所以沒有壞事，看我們能不能覺悟過來。</w:t>
      </w:r>
      <w:r>
        <w:t xml:space="preserve"> </w:t>
      </w:r>
    </w:p>
    <w:p w14:paraId="08094200" w14:textId="77777777" w:rsidR="00B31F87" w:rsidRDefault="00B31F87">
      <w:pPr>
        <w:pStyle w:val="a3"/>
      </w:pPr>
      <w:r>
        <w:t xml:space="preserve">　　前幾天有個學了邪教一段時間的同修，我跟他交流，他現在接觸念佛法門了，他也有善友幫助他，他醒過來了，這個念佛太好了。我說你這個覺悟，有可能可以帶很多人從邪教解脫出來，浪子回頭金不換。所以《格言別錄》說，彌天之罪，當不得一個悔字。人懺悔的力量是很大很大的。《觀無量壽經》裡面，阿闍世王殺父害母，最後他那個懺悔力量強，上品中生。了凡先生比喻「一燈才照，則千年之暗俱除」，都是表懺悔的力量，覺悟的力量。所以我們曾經走過的路，要很好的來總結反省，這個對我們當下跟未來會有莫大的幫助。</w:t>
      </w:r>
      <w:r>
        <w:t xml:space="preserve"> </w:t>
      </w:r>
    </w:p>
    <w:p w14:paraId="6635BF88" w14:textId="77777777" w:rsidR="00B31F87" w:rsidRDefault="00B31F87">
      <w:pPr>
        <w:pStyle w:val="a3"/>
      </w:pPr>
      <w:r>
        <w:t xml:space="preserve">　　好，要以歷史為借鑑，以自己走過來的路為借鑑，這也是《群書治要》要教導我們的精神，「前事不忘，後事之師」。今天就跟大家交流到這裡。謝謝大家！　　</w:t>
      </w:r>
    </w:p>
    <w:sectPr w:rsidR="00B31F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9B899" w14:textId="77777777" w:rsidR="00B31F87" w:rsidRDefault="00B31F87" w:rsidP="001C7882">
      <w:r>
        <w:separator/>
      </w:r>
    </w:p>
  </w:endnote>
  <w:endnote w:type="continuationSeparator" w:id="0">
    <w:p w14:paraId="77D3F9B4" w14:textId="77777777" w:rsidR="00B31F87" w:rsidRDefault="00B31F87" w:rsidP="001C7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80BE5" w14:textId="77777777" w:rsidR="00B31F87" w:rsidRDefault="00B31F87" w:rsidP="001C7882">
      <w:r>
        <w:separator/>
      </w:r>
    </w:p>
  </w:footnote>
  <w:footnote w:type="continuationSeparator" w:id="0">
    <w:p w14:paraId="351AFCE5" w14:textId="77777777" w:rsidR="00B31F87" w:rsidRDefault="00B31F87" w:rsidP="001C78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882"/>
    <w:rsid w:val="001C7882"/>
    <w:rsid w:val="007931EE"/>
    <w:rsid w:val="00B31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048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78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78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78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78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1157</Words>
  <Characters>6599</Characters>
  <Application>Microsoft Office Word</Application>
  <DocSecurity>0</DocSecurity>
  <Lines>54</Lines>
  <Paragraphs>15</Paragraphs>
  <ScaleCrop>false</ScaleCrop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2026-08-12T23:50:00Z</dcterms:created>
  <dcterms:modified xsi:type="dcterms:W3CDTF">2026-08-12T23:50:00Z</dcterms:modified>
</cp:coreProperties>
</file>