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B7D0" w14:textId="77777777" w:rsidR="00B262B3" w:rsidRDefault="00B262B3">
      <w:r>
        <w:t>《群書治要》中修齊治平的智慧（第二回）</w:t>
      </w:r>
      <w:r>
        <w:t>—</w:t>
      </w:r>
      <w:r>
        <w:t xml:space="preserve">效法天地，道法自然　　成德法師主講　　（第十二集）　　</w:t>
      </w:r>
      <w:r>
        <w:t>2023/2/9</w:t>
      </w:r>
      <w:r>
        <w:t xml:space="preserve">　　馬來西亞馬六甲　　檔名：</w:t>
      </w:r>
      <w:r>
        <w:t xml:space="preserve">55-226-0012 </w:t>
      </w:r>
    </w:p>
    <w:p w14:paraId="02866941" w14:textId="77777777" w:rsidR="00B262B3" w:rsidRDefault="00B262B3">
      <w:pPr>
        <w:pStyle w:val="a3"/>
      </w:pPr>
      <w:r>
        <w:t xml:space="preserve">　　尊敬的諸位傳統文化的同道，大家吉祥！今天是我們二Ｏ二三年，就是癸卯兔年第一次跟大家一起學習《群書治要》中修齊治平的智慧。首先也恭祝大家新年吉祥，闔家平安，事業順利，福慧增長。第一節課我們還是延續上節課來繼續學習，而剛好是「明理篇」。</w:t>
      </w:r>
      <w:r>
        <w:t xml:space="preserve"> </w:t>
      </w:r>
    </w:p>
    <w:p w14:paraId="7980890C" w14:textId="77777777" w:rsidR="00B262B3" w:rsidRDefault="00B262B3">
      <w:pPr>
        <w:pStyle w:val="a3"/>
      </w:pPr>
      <w:r>
        <w:t xml:space="preserve">　　這個明理擺在前面是很有道理，因為理得心才能安，心安，眾生才能安。當父母的心安，孩子的心才能安；當老師的心安，學生的心才能安；當領導者心安，下屬的心才能安，所謂依報隨著正報轉。在家庭、在學校或者是在團體當中，從因緣看，家庭是父母重要。「家人卦」有說：「家人有嚴君焉，父母之謂也。」家庭裡面的領導者就是父母，上行下效，包含學校當中、班級裡面，楊雄有說，「師哉師哉，桐子之命也」，年幼的學子對老師非常崇敬，老師的一言一行對他都是很大的影響。團體當中，我們看《論語》孔子多次強調，領導者「其身正，不令而行」，政者正也，政治就是正己化人，「子帥以正，孰敢不正？」所以師長老人家講到儒家有三寶，既然是寶，我們就不能忽略，而且要把它隨時帶在身上，就是「作之君，作之親，作之師」，儒家的三寶。</w:t>
      </w:r>
      <w:r>
        <w:t xml:space="preserve"> </w:t>
      </w:r>
    </w:p>
    <w:p w14:paraId="53169888" w14:textId="77777777" w:rsidR="00B262B3" w:rsidRDefault="00B262B3">
      <w:pPr>
        <w:pStyle w:val="a3"/>
      </w:pPr>
      <w:r>
        <w:t xml:space="preserve">　　尤其「明理篇」第一個綱要，「甲、尚道立德」，第一句就提醒我們「道也者不可須臾離也，可離非道也」。道，用我們世間比較容易理解的話，道就是真心。真心不可以須臾離，一離就不在道中，一離可能就在造作罪業當中，就在輪迴業中。所以念頭很重要，我們心念離開了「作之君，作之親，作之師」，我們這個念頭可能就生煩惱了，可能就向外見人家的過了，就很難反求諸己。這個見過，人的心會互相感召，我們見他過，他也挑我們的過，各相責，天翻地覆。我們反省自己，「人之初，性本善」，我們真誠反省自己，對方感受到了，也把他的真心喚醒了，我也有錯，各自責，天清地寧。所以明理重要，心要安在真理當中，不能隨順自己的煩惱習氣。所以新年第一堂課我們自我期許，在任何境界當中提起理智，提起隨順聖賢佛菩薩教誨的態度，不能隨順貪瞋痴慢疑。</w:t>
      </w:r>
      <w:r>
        <w:t xml:space="preserve"> </w:t>
      </w:r>
    </w:p>
    <w:p w14:paraId="24E67E09" w14:textId="77777777" w:rsidR="00B262B3" w:rsidRDefault="00B262B3">
      <w:pPr>
        <w:pStyle w:val="a3"/>
      </w:pPr>
      <w:r>
        <w:t xml:space="preserve">　　我們看上次我們學習到第二句，我們稍微複習一下，進入第三句。第二句提到了：</w:t>
      </w:r>
      <w:r>
        <w:t xml:space="preserve"> </w:t>
      </w:r>
    </w:p>
    <w:p w14:paraId="397DF6F0" w14:textId="77777777" w:rsidR="00B262B3" w:rsidRDefault="00B262B3">
      <w:pPr>
        <w:pStyle w:val="a3"/>
      </w:pPr>
      <w:r>
        <w:t xml:space="preserve">　　【二、人法地，地法天，天法道，道法自然。】</w:t>
      </w:r>
      <w:r>
        <w:t xml:space="preserve"> </w:t>
      </w:r>
    </w:p>
    <w:p w14:paraId="30771C98" w14:textId="77777777" w:rsidR="00B262B3" w:rsidRDefault="00B262B3">
      <w:pPr>
        <w:pStyle w:val="a3"/>
      </w:pPr>
      <w:r>
        <w:t xml:space="preserve">　　這個註解也註解得很好。首先我們看這一句，讓我們聯想到《三字經》當中有提到「三才者，天地人」，人跟天地並列三才，因為人可以成聖賢，可以成佛菩薩。成德初學佛，看到印光大師有一個墨寶。其實我們靜下心來，祖師的墨寶、師長的墨寶攝受力都非常強，那是他們真心留下來的，那個磁場是長存的，我們只要不用分別執著心去對待，就可以感受到他們的心。我們是因為把時空當真了，產生了分別執著。佛家講時間、空間抽象概念，為什麼智者大師他可以參加在靈鷲山當中的《法華經》大會？他至誠感通。假如他還有念頭，釋迦摩尼佛涅槃三千多年了，他就不會入這個境界了。《無量壽經》告訴我們「於此中下，而現滅度」，那個是給中下根人示現滅度的，他老人家哪有走？示現滅度、涅槃也是慈悲。不然世間的人：佛陀很長壽的，我明天再去聽吧！每一天都明天，最後他無常來了，沒得去了。所以古人留了一句話</w:t>
      </w:r>
      <w:r>
        <w:lastRenderedPageBreak/>
        <w:t>很好，「明日復明日，明日何其多；我生待明日，萬事成蹉跎」。儒家孟子學孔子，孔子不在了，他學得好，亞聖；蕅益大師學蓮池大師，蓮宗九祖學蓮宗八祖，蓮池大師已經不在了，但他學得很好，成為淨土宗第九代祖師。我們聽到這些榜樣，下一個念頭是什麼？「勿自暴，勿自棄，聖與賢，可馴致」。可不能下一個念頭：祖師是再來人，我們不可能。這個念頭就是懷疑自己，這些念頭會形成障礙。</w:t>
      </w:r>
      <w:r>
        <w:t xml:space="preserve"> </w:t>
      </w:r>
    </w:p>
    <w:p w14:paraId="6490D107" w14:textId="77777777" w:rsidR="00B262B3" w:rsidRDefault="00B262B3">
      <w:pPr>
        <w:pStyle w:val="a3"/>
      </w:pPr>
      <w:r>
        <w:t xml:space="preserve">　　我們進一步再思考，你說蕅益大師是再來人，請問再來人他來表演一個你沒有辦法做到的，那他來表演幹啥？他是應機來示現，應誰的機？應我們的機。他沒有起心動念，他是應我們的機，他不會表演一個我們做不到的。我們要去感受這些學得好的學生的態度，我們要效法他們的態度。我們學儒一定要效法顏回，孔子讚歎他「有顏回者好學」。顏回曾經說到，「舜何人也？予何人也？有為者亦若是」，這個話他不會隨便講。舜是聖人、聖王，但是我願意效法他，我也做得到，所以他有信心，「信為道元功德母」。我們今天也會講到「君子務本，本立而道生」，信心是根本。有信心，遇見一切人事物，增長自己的智慧；有信心，見一切人事物，這個善根會流出來。「信為道元功德母」，道的源頭，功德的母親。《金剛經》說「信心清淨則生實相」，所以信心很重要。</w:t>
      </w:r>
      <w:r>
        <w:t xml:space="preserve"> </w:t>
      </w:r>
    </w:p>
    <w:p w14:paraId="22AFE345" w14:textId="77777777" w:rsidR="00B262B3" w:rsidRDefault="00B262B3">
      <w:pPr>
        <w:pStyle w:val="a3"/>
      </w:pPr>
      <w:r>
        <w:t xml:space="preserve">　　剛剛跟大家提到，印光祖師那個墨寶寫道「人皆可以為堯舜，人皆可以作佛」。那時候剛學佛不久，這兩句話感覺很震撼，也進一步這樣來期許自己，因為印祖這是佛菩薩再來，不會騙我們。我們對自己有信心、對祖師大德、對師長有信心，對老祖宗留下來的文化不懷疑。所以《三字經》這個傳承，這麼久的經典，講得都是真理。所以我們跟天地並列三才，我們就要尊重自己。就像《了凡四訓》講的「彼何以百世為師」，這些聖賢人尊重自己的本善，成就了他的道德學問。「我何以一身瓦裂」，我怎麼可以一生庸庸碌碌。「耽染塵情，私行不義」，又染上很多五欲六塵的習氣，昧著良心做事。「謂人不知，傲然無愧」，以為沒有人看到，還在那裡自欺欺人。「將日淪於禽獸而不自知」，這麼尊貴的人身難得，還有佛法難聞，進一步還有中土難生，我們炎黃子孫都承傳了五千年的智慧，現在這個地球上除此一家別無分號，只剩我們這家五千年的老店。人世間沒有偶然的事情，做為炎黃子孫都是前世修來的，我們要珍惜，珍惜自己的福報因緣。</w:t>
      </w:r>
      <w:r>
        <w:t xml:space="preserve"> </w:t>
      </w:r>
    </w:p>
    <w:p w14:paraId="50AE8CDB" w14:textId="77777777" w:rsidR="00B262B3" w:rsidRDefault="00B262B3">
      <w:pPr>
        <w:pStyle w:val="a3"/>
      </w:pPr>
      <w:r>
        <w:t xml:space="preserve">　　古人講「三才者，天地人」，我們不懷疑自己，我們可以成聖賢、可以成佛，所以取法天地，這也是古人傳給我們。古人謙卑，《尚書》當中教導我們「滿招損，謙受益」，一個人謙虛會跟人學習，會跟一切萬物學習。所以孔子教導我們，在《易經》當中提到了，「與天地合其德」，要跟天地學習。「與日月合其明」，像日月一樣光明，光明表智慧，我們有智慧能夠去利益到他人，智慧是我們本有的，我們與日月和其明。「與四時合其序」，效法春夏秋冬大自然運轉，道法自然。所以新年新希望，今年別熬夜，與四時合其序。我們要想一想，我們熬一次夜可能就減壽好幾天。人真的學了聖教，好好珍惜每一天，一分一秒不糟蹋，一天可以積累很多功德。《無量壽經》裡面有提到，在這個世間，「一日一夜，勝在無量壽國為善百歲」。為什麼？因為我們這個世間是五濁惡世，劫濁、見濁、煩惱濁、眾生濁、命濁，算是濁惡的世間，我們卻能夠勇猛精進來修道，真是難行能行，難行能行功德當然大。</w:t>
      </w:r>
      <w:r>
        <w:t xml:space="preserve"> </w:t>
      </w:r>
    </w:p>
    <w:p w14:paraId="535E8FA4" w14:textId="77777777" w:rsidR="00B262B3" w:rsidRDefault="00B262B3">
      <w:pPr>
        <w:pStyle w:val="a3"/>
      </w:pPr>
      <w:r>
        <w:t xml:space="preserve">　　我們學習就是效法，效法天地、效法聖賢、效法佛菩薩。我們效法阿彌陀佛，首先效法他發的願，當然他的願都兌現了，我們現在在因地中學習，也效法他老人家發的願。我們剛好每個月第二跟第四個禮拜，學習師父上人一九九四年《無量壽經講</w:t>
      </w:r>
      <w:r>
        <w:lastRenderedPageBreak/>
        <w:t>記》，剛好學到阿彌陀佛對著他的老師世間自在王如來發願，這一段願文也可以成為我們今年的目標，「願我得佛清淨聲，法音普及無邊界」。我們就要不欣世語，不談八卦，不喝咖啡聊是非，「不欣世語，樂在正論」，把法供養變成一種習慣。大家可不會聽錯了，我是說法供養，沒叫大家好為人師。</w:t>
      </w:r>
      <w:r>
        <w:t xml:space="preserve"> </w:t>
      </w:r>
    </w:p>
    <w:p w14:paraId="6DB95780" w14:textId="77777777" w:rsidR="00B262B3" w:rsidRDefault="00B262B3">
      <w:pPr>
        <w:pStyle w:val="a3"/>
      </w:pPr>
      <w:r>
        <w:t xml:space="preserve">　　這個好為人師要慎重。孟子提醒我們人皆好為人師，要觀照自己的心念有沒有一種傲慢、一種教人的態度。我自己習氣還很多，常常都想教人，已經沒有自知之明。跟大家一起交流探討，而且出言要順人心，要能感受到別人的接受度。我們一開口人家聽得歡喜，會表現在臉上；我們一開口就大道理壓過去了，人家也會表現在臉上。我們不能一開口如入無人之境，一講講很長，人家眉頭都深鎖，我們還繼續講，或者人家都哈欠連連了，我們還不停下來讓人家去休息。做好事心地要柔軟，不能強勢，而且做好事幫助人也要務本。我們幫助他人、幫助社會大眾，屬於治國的部分，「欲治其國者，先齊其家；欲齊其家者，先修其身」，這個都是務本的態度，明理的人要務本。</w:t>
      </w:r>
      <w:r>
        <w:t xml:space="preserve"> </w:t>
      </w:r>
    </w:p>
    <w:p w14:paraId="7A5EA9EE" w14:textId="77777777" w:rsidR="00B262B3" w:rsidRDefault="00B262B3">
      <w:pPr>
        <w:pStyle w:val="a3"/>
      </w:pPr>
      <w:r>
        <w:t xml:space="preserve">　　我有聽到有傳統文化的老師夫妻衝突很大，然後他每天想幹什麼？每天弘護好這些學生，讓他們成為聖賢。你看他願望也很好，老和尚圓寂了，我一定要落實老和尚的理念。你能說他錯嗎？可是太太都被他逼的離開了，還說太太離開了，孩子不能跟太太聯絡。你說那不是強勢得不得了，控制欲很強。你看他都活在自己的世界當中，沒有對照經典，「近處不能感動，未有能及遠者」，這樣的人在我們這個時代不在少數。為什麼？我們雖然有善根，要學、要弘，問題是我們成長的背景不是傳統文化的背景，因為我們養成的習慣不是一天、兩天就轉過來的，要轉這些在學傳統文化以前的習慣可是不小的工程。可是還沒有在誠意、正心、修身當中下功夫，也沒有在齊家下功夫，一下上了講台人家就稱我們老師了，所以在這個時代弘護正法真的不容易。出現這些現象，我們也不忍心責備，但是我們自己要引以為戒，所以「明理篇」就很重要。我們想一想，一個當老師的人跟太太衝突那麼大，我們帶的學生不知道嗎？不可能的。學生的信心能建立起來嗎？再來，在講話當中我們平常處事的態度都會不經意流出來的。我也有聽到教課的老師對著學生們講，我太太的話你們不要聽，我岳母的話你們不要聽。你說學生聽這句話，他在學啥？老師一家就不合了。</w:t>
      </w:r>
      <w:r>
        <w:t>君親師，我們要有一個態度，「萬方有罪，罪在朕躬」，這個心境是聖王堯舜禹湯傳下來，這個話在《論語》裡面記載是商湯講的，其實這是每一個聖王這樣承傳下來的。人能弘道，我們每一個當父母、當老師、當領導，我們自己的心行跟道相應、跟真心相應，這才叫弘道；不是每天拿著課本讓孩子讀，一天讀八個小時，你看，我讓他們以後跟隨老和尚的腳步弘揚傳統文化。我們在那個過程裡面，我們不關注自己的心行，我們在對待學生的時候都是控制、都是要求，搞得學生對傳統文化都喪失信心，這種現象不在少數。</w:t>
      </w:r>
      <w:r>
        <w:t xml:space="preserve"> </w:t>
      </w:r>
    </w:p>
    <w:p w14:paraId="1CAA06F9" w14:textId="77777777" w:rsidR="00B262B3" w:rsidRDefault="00B262B3">
      <w:pPr>
        <w:pStyle w:val="a3"/>
      </w:pPr>
      <w:r>
        <w:t xml:space="preserve">　　所以新的一年，我們過去的錯誤要不再犯了，我們得真正靜下心來反思過去的路，不止是二Ｏ二二年。從事傳統文化教學責任重大，做得對功德很大，做得不對會斷人慧命，這個我們也不得不慎重。我們不能自欺，不能自我，要對照經典，要聽得進別人的勸，當局者迷，旁觀者清。修行務本，君子務本，從根本修、從起心動念處修。大家看過達摩祖師傳吧？爾冬陞拍的片子確實不錯，這個演藝圈也不乏佛菩薩再來的人。這個片子裡面我想大家都有印象，達摩祖師進入禪堂坐禪。達摩祖師不是拿了一個瓦片嗎？在那磨啊磨。他們說，大師你在做什麼？大師問，你們在做什麼？我們在坐禪成佛。我磨瓦成鏡。他們說，磨瓦豈能成鏡？大師說，坐禪怎麼成佛？你們</w:t>
      </w:r>
      <w:r>
        <w:lastRenderedPageBreak/>
        <w:t>只知道坐禪，不知道為什麼坐禪？這樣就不能見大道。怎樣才能見大道？從根本修，從起心動念處修，才能克念作聖。就像我們今天看到的這一個經文，我們的念頭是提起我要落實這一句「法天地」，還是我們第一個念頭起來</w:t>
      </w:r>
      <w:r>
        <w:t>That's impossible</w:t>
      </w:r>
      <w:r>
        <w:t>。你看我們的疑心就起來了，就覺得不可能。其實也要常常給自己信心，我們學習以來，這個自私自利還是放下了不少，那就代表我們是可以不斷法天地的，不斷跟聖賢、佛菩薩靠近。</w:t>
      </w:r>
      <w:r>
        <w:t xml:space="preserve"> </w:t>
      </w:r>
    </w:p>
    <w:p w14:paraId="41DA4D82" w14:textId="77777777" w:rsidR="00B262B3" w:rsidRDefault="00B262B3">
      <w:pPr>
        <w:pStyle w:val="a3"/>
      </w:pPr>
      <w:r>
        <w:t xml:space="preserve">　　我們看這個註解裡面講到了，「人當法地，安靜和柔也」，要效法安靜，我們得不浮躁，走路不要慌張，講話不要著急，吃飯不要狼吞虎嚥。「道也者，不可須臾離也」，隨時心都是比較安定、安靜的，要柔和，不要強勢，這每一句都要下功夫。家和萬事興，所以家要和得先調柔自己的心。「勞而不怨」，我們隨文入觀，我們最近有沒有因為幹太多活，有點發牢騷了，甚至還有發脾氣的？可不能發脾氣，新年新希望，要積功累德，不要自己放一把火把功德都燒了，別跟自己過不去。我們這一生是最後生，「所作已辦，不受後有」，不受後有就不搞輪迴了。正助雙修，正修持萬德洪名，老實持名，全攝佛的功德為自己的功德；還有助修，助修是積功累德，斷惡修善。斷惡修善，所有善根心心迴向，願生極樂，沒有求現生跟來世的福報。你一有求的心，所做一切都翻轉成輪迴的福報，善業出不了輪迴。心淨佛土淨，我們還有貪求，這個心就不清淨了，所以勞而不怨。「有功而不宣」，自己付出了不放在心上，不會去炫耀，不會去要情。要人家還人情叫要情，要情很容易生悶氣。付出留在心上，就希望對方看到，對方也對自己好一點，對方讚歎自己幾句，結果都沒有，這個火山就快爆發了。所以自己會生悶氣，這個不關別人的事，不是風動、不是</w:t>
      </w:r>
      <w:r>
        <w:t>幡動，我們自己的心動了。我們要往「三輪體空」的方向去用心，內不見己，外不見人，中不見所失之物。做了，做完了就放下，有功而不宣。</w:t>
      </w:r>
      <w:r>
        <w:t xml:space="preserve"> </w:t>
      </w:r>
    </w:p>
    <w:p w14:paraId="6EDC3FE7" w14:textId="77777777" w:rsidR="00B262B3" w:rsidRDefault="00B262B3">
      <w:pPr>
        <w:pStyle w:val="a3"/>
      </w:pPr>
      <w:r>
        <w:t xml:space="preserve">　　其實這個「明理篇」就是要懂得「觀自在」，觀自己的自性在不在。今天我們付出留在心上，有沒有覺得心上有個東西，自在嗎？每天盼著先生給我肯定幾句，在那裡盼啊盼，有點辛苦，有點不自在，所以「觀自在」三個字很有味道。我們起的念頭跟自性不相應，身心就不自在了。所以要作而無作，做了付出了不放在心上，才會自在。所以『人法地』重要！你看大地，所有的生命都依附它生長，它從來沒有邀功，甚至於我們還把最髒的東西給了大地，把屎、把尿給它，它沒有抱怨，它還把它轉成了營養，這個大地偉大。你看我們的母親很偉大，我們無禮、發脾氣，她默默承受，轉成什麼？轉成我們子女慚愧的資糧。我們發完脾氣了自己冷靜冷靜，媽媽都不跟我們計較，我們生慚愧，自己就去道歉了，你看母親表大地。我的脾氣也不小，小時候也跟母親發脾氣，母親都默默承受，我沒見過我媽媽發脾氣，所以我看到女人很凶我會害怕的，不習慣。當然害怕也是煩惱，自己的心動了，要不被境界影響，要觀自在，不能害怕。所以「忍辱如地，一切平等」，這是《無量壽經》指導我們平等供養一切人，不去分別，不去執著。</w:t>
      </w:r>
      <w:r>
        <w:t xml:space="preserve"> </w:t>
      </w:r>
    </w:p>
    <w:p w14:paraId="128C6C4B" w14:textId="77777777" w:rsidR="00B262B3" w:rsidRDefault="00B262B3">
      <w:pPr>
        <w:pStyle w:val="a3"/>
      </w:pPr>
      <w:r>
        <w:t xml:space="preserve">　　再來，『地法天』，「施而不求報，生長萬物，無所收取」。就像我想到自己的父親，他一心一意成就我們子女，對我們無所求，甚至於都顧及到我們的感受。成德年輕的時候打了一通電話給父親：父親，我現在需要三十萬。這個差不多三十年前的事，我父親說，這個錢要做什麼用？我說，父親今天時間晚，明天我再打電話跟你說一下。掛完電話我就去睡覺了，隔天我還沒睡醒，我父親打電話來了。當然睡得太晚都是錯誤的示範。因為我父親已經到銀行匯完款了，我父親打電話來，錢我幫你付好了，你要做什麼用？當下我就感覺父親很柔軟，深怕我們感受到父親是不是不信任</w:t>
      </w:r>
      <w:r>
        <w:lastRenderedPageBreak/>
        <w:t>我？考慮得很細緻。有時候當父親的心不比母親細膩，男人有他陽剛的一面，也有他柔軟的一面，男人是剛中帶柔，女人是柔中帶剛。像我母親也是很有原則的，你耍賴皮，她如如不動，她柔中帶剛。所以「施而不求報」，這個是天的精神。就像師長期勉我們，毫無保留幫助他人，這個都是效法天。當然幫助人要悲智雙運，不能只有慈悲，還要理智。「寬厚者，毋使人有所恃」，你很寬厚，不要讓別人因為你的寬厚走後門、不守規矩，或者依仗你的仁慈造作惡業，那就變「慈悲多禍害，方便出下流」，這個都要注意。</w:t>
      </w:r>
      <w:r>
        <w:t xml:space="preserve"> </w:t>
      </w:r>
    </w:p>
    <w:p w14:paraId="302337F6" w14:textId="77777777" w:rsidR="00B262B3" w:rsidRDefault="00B262B3">
      <w:pPr>
        <w:pStyle w:val="a3"/>
      </w:pPr>
      <w:r>
        <w:t xml:space="preserve">　　『天法道』，道是「清淨不言，萬物自成」。其實這個「道」就是佛家講的自性，道法自然，我們的自性是法爾如是，「何期自性，本自具足」，而且能生萬法。就像《易經》當中也提到這個意境，「易無思也，無為也，寂然不動」，你看寂然不動是不是清淨不言？它清淨，可是它能起作用。就像觀世音菩薩心地清淨，眾生有感，他千處祈求千處應，可是他還是清淨不言，他是寂滅的，但是它起作用。所以真心是「寂而常照，照而常寂」，真心有大用。我們要認真，認識真心。其實我們雖然不能馬上完全契入真心，可是我們能感受少分真心起作用的利益。比方今天你用功念佛念了七天，妄想減少不少了，心很清淨，親戚朋友來問你問題，你好像很有靈感就給他們解答了；今天你假如頭昏腦脹，煩心的事在那攪啊滾啊，人家來問你問題，別來煩我！是吧？明明都是你，為什麼差這麼多？一個是被煩惱纏縛住了，一個是跟自己的自性清淨心比較接近，它就能起用。所以要想把事處理好，得先把心護好。你要處理事是心去處理，心都是煩惱做主，可能處理事會愈幫愈忙。</w:t>
      </w:r>
      <w:r>
        <w:t xml:space="preserve"> </w:t>
      </w:r>
    </w:p>
    <w:p w14:paraId="5226B37B" w14:textId="77777777" w:rsidR="00B262B3" w:rsidRDefault="00B262B3">
      <w:pPr>
        <w:pStyle w:val="a3"/>
      </w:pPr>
      <w:r>
        <w:t xml:space="preserve">　　所以黃念祖老居士說，不把念佛要求是唯一，但是要把念佛當第一。很有道理，你不重視念佛，心不容易清淨，「清珠投於濁水，濁水不得不清；佛號投於亂心，亂心不得不佛」，念著念著慢慢妄念就會少。所以念佛跟處理好事是一不是二。所以今年要把念佛擺在第一。今天好像太多要求，大家針對實際情況看著辦，我也不能有控制的念頭，我得觀自在。</w:t>
      </w:r>
      <w:r>
        <w:t xml:space="preserve"> </w:t>
      </w:r>
    </w:p>
    <w:p w14:paraId="31C04ABA" w14:textId="77777777" w:rsidR="00B262B3" w:rsidRDefault="00B262B3">
      <w:pPr>
        <w:pStyle w:val="a3"/>
      </w:pPr>
      <w:r>
        <w:t xml:space="preserve">　　我們看下一句，我們說觀自在，我們首先要相信自己有自性，「一切眾生皆具如來智慧德相」，「人之初，性本善」。我相信了，要怎麼讓它恢復呢？怎麼開發我的自性呢？下一句就重要了，孔子在《孝經》當中說到：</w:t>
      </w:r>
      <w:r>
        <w:t xml:space="preserve"> </w:t>
      </w:r>
    </w:p>
    <w:p w14:paraId="38FFA1A1" w14:textId="77777777" w:rsidR="00B262B3" w:rsidRDefault="00B262B3">
      <w:pPr>
        <w:pStyle w:val="a3"/>
      </w:pPr>
      <w:r>
        <w:t xml:space="preserve">　　【三、子曰：夫孝，德之本也，教之所由生也。】</w:t>
      </w:r>
      <w:r>
        <w:t xml:space="preserve"> </w:t>
      </w:r>
    </w:p>
    <w:p w14:paraId="41E87215" w14:textId="77777777" w:rsidR="00B262B3" w:rsidRDefault="00B262B3">
      <w:pPr>
        <w:pStyle w:val="a3"/>
      </w:pPr>
      <w:r>
        <w:t xml:space="preserve">　　佛門四大菩薩第一是地藏菩薩，這個菩薩的法號就彰顯出怎麼開發自性，地藏，心地寶藏。我們讀誦《地藏經》，地藏菩薩給我們最重要的榜樣、表法，首先是孝親。你看婆羅門女、光目女的榜樣，她們竭盡所能，甚至不惜身命要拔母親之苦，要讓母親從地獄能夠超拔出來，更讓我們敬佩的是從對自己的母親的心延伸到對一切眾生。我們也看到婆羅門女救母心切，覺華定自在王如來指導她，妳念佛，妳就知道妳母親在哪？你看她至誠的孝心念了一天一夜，就入了法身的境界，她就以自己的神通力到地獄去了。你看這個孝親的心開發自性很快。所以孔子跟佛陀，英雄所見大略相同，都知道要從孝開發道德，開發本性。所以孝道是德行的根本。</w:t>
      </w:r>
      <w:r>
        <w:t xml:space="preserve"> </w:t>
      </w:r>
    </w:p>
    <w:p w14:paraId="0D6D6C3E" w14:textId="77777777" w:rsidR="00B262B3" w:rsidRDefault="00B262B3">
      <w:pPr>
        <w:pStyle w:val="a3"/>
      </w:pPr>
      <w:r>
        <w:t xml:space="preserve">　　我們今天要自愛，我們要愛人，都要從孝，而且要愛人必須建立在自愛的基礎。我們要親民，必須建立在明明德的基礎，用自己的明明德去親民，去利益他人。就好像我今天脾氣大，我說我要去利益身邊的人，我得先自愛把我的脾氣改掉，不然我每</w:t>
      </w:r>
      <w:r>
        <w:lastRenderedPageBreak/>
        <w:t>天還發那麼多次脾氣，他們都受我不好的影響。為父為母則強，我們把愛孩子、利益孩子擺在第一位，很多習氣慢慢就能夠調伏。其實修行不要搞得太複雜，就是念頭，「聖狂之分，在乎一念」。這個都是我們「明理篇」的句子，第六句，第五頁，「惟聖罔念作狂，惟狂克念作聖」。所以修行也不是很複雜，就是念頭。既然是念頭，那我們把什麼擺在第一位？擺在第一位它就指導我們的念頭。我們能把孝親尊師擺在第一位，要調伏習氣不是那麼困難，況且習氣是假的，孝親尊師是真的，真心。你看二祖慧可跟達摩祖師說，「我的心不安」，就煩惱心。達摩祖師說，將心拿來老身幫你安。慧可講了一句「覓心了不可得」，這妄心找不到，假的怎麼找得到？真的才找得到。既然是假的，它怎麼可能影響得了我，我正念現前，邪念就污染不上，尤其什麼正念？把父母、老師擺在第一。</w:t>
      </w:r>
      <w:r>
        <w:t xml:space="preserve"> </w:t>
      </w:r>
    </w:p>
    <w:p w14:paraId="39DE4D7B" w14:textId="77777777" w:rsidR="00B262B3" w:rsidRDefault="00B262B3">
      <w:pPr>
        <w:pStyle w:val="a3"/>
      </w:pPr>
      <w:r>
        <w:t xml:space="preserve">　　就像我們現在老和尚圓寂了，他一代的時教，他救世的這些理念，得靠我們學生以師志為己志才能發揚光大。我們不以師志為己志，老人家一代時教跟救世的理念，可能利益眾生就會減弱。我們不能辜負老人家一生的苦心，為這個世間講經教學，為世界不遺餘力的奔走六十多年，我們不能辜負。就好像顏回對夫子講，「子在，回何敢死」，他很清楚老師對這個時代跟後世的重要。成德很感嘆，大前天剛好從澳洲飛回新加坡，晚上去見了哈比哈山長老。長老給我們談話，談到老和尚，語氣都哽咽，老和尚永遠在我的心中，你們這些弟子跟隨老和尚也在我的心中。他是默罕默德第三十八代嫡傳子孫，非常有德行、有威望。他說老和尚的真誠謙卑讓他終身難忘老和尚的心量。我們聽了很慚愧，我們自己當弟子的都不如這些其他宗教的長老對老和尚的恭敬。當然慚愧之外還要奮發改過，知恥近乎勇。</w:t>
      </w:r>
      <w:r>
        <w:t xml:space="preserve"> </w:t>
      </w:r>
    </w:p>
    <w:p w14:paraId="204F420D" w14:textId="77777777" w:rsidR="00B262B3" w:rsidRDefault="00B262B3">
      <w:pPr>
        <w:pStyle w:val="a3"/>
      </w:pPr>
      <w:r>
        <w:t xml:space="preserve">　　好，今天時間到了，先跟大家交流到這裡，謝謝大家。阿彌陀佛！　　</w:t>
      </w:r>
    </w:p>
    <w:sectPr w:rsidR="00B262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5010" w14:textId="77777777" w:rsidR="00B262B3" w:rsidRDefault="00B262B3" w:rsidP="008107BA">
      <w:r>
        <w:separator/>
      </w:r>
    </w:p>
  </w:endnote>
  <w:endnote w:type="continuationSeparator" w:id="0">
    <w:p w14:paraId="0907ECE6" w14:textId="77777777" w:rsidR="00B262B3" w:rsidRDefault="00B262B3" w:rsidP="0081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E6BE" w14:textId="77777777" w:rsidR="00B262B3" w:rsidRDefault="00B262B3" w:rsidP="008107BA">
      <w:r>
        <w:separator/>
      </w:r>
    </w:p>
  </w:footnote>
  <w:footnote w:type="continuationSeparator" w:id="0">
    <w:p w14:paraId="3B7E765A" w14:textId="77777777" w:rsidR="00B262B3" w:rsidRDefault="00B262B3" w:rsidP="008107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BA"/>
    <w:rsid w:val="007931EE"/>
    <w:rsid w:val="008107BA"/>
    <w:rsid w:val="00B2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89B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7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7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7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7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