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793F" w14:textId="77777777" w:rsidR="009944B0" w:rsidRDefault="009944B0">
      <w:r>
        <w:t>《群書治要》中修齊治平的智慧（第二回）</w:t>
      </w:r>
      <w:r>
        <w:t>—</w:t>
      </w:r>
      <w:r>
        <w:t xml:space="preserve">夫孝，德之本也　　成德法師主講　　（第十三集）　　</w:t>
      </w:r>
      <w:r>
        <w:t>2023/2/10</w:t>
      </w:r>
      <w:r>
        <w:t xml:space="preserve">　　馬來西亞馬六甲　　檔名：</w:t>
      </w:r>
      <w:r>
        <w:t xml:space="preserve">55-226-0013 </w:t>
      </w:r>
    </w:p>
    <w:p w14:paraId="7FAF2712" w14:textId="77777777" w:rsidR="009944B0" w:rsidRDefault="009944B0">
      <w:pPr>
        <w:pStyle w:val="a3"/>
      </w:pPr>
      <w:r>
        <w:t xml:space="preserve">　　諸位傳統文化的同道，大家吉祥。阿彌陀佛！</w:t>
      </w:r>
      <w:r>
        <w:t xml:space="preserve"> </w:t>
      </w:r>
    </w:p>
    <w:p w14:paraId="7D7ADEC9" w14:textId="77777777" w:rsidR="009944B0" w:rsidRDefault="009944B0">
      <w:pPr>
        <w:pStyle w:val="a3"/>
      </w:pPr>
      <w:r>
        <w:t xml:space="preserve">　　抱歉，剛剛有點狀況。我們昨天談到第三句：</w:t>
      </w:r>
      <w:r>
        <w:t xml:space="preserve"> </w:t>
      </w:r>
    </w:p>
    <w:p w14:paraId="6DC1D1F5" w14:textId="77777777" w:rsidR="009944B0" w:rsidRDefault="009944B0">
      <w:pPr>
        <w:pStyle w:val="a3"/>
      </w:pPr>
      <w:r>
        <w:t xml:space="preserve">　　【三、子曰：「夫孝，德之本也，教之所由生也。」】</w:t>
      </w:r>
      <w:r>
        <w:t xml:space="preserve"> </w:t>
      </w:r>
    </w:p>
    <w:p w14:paraId="3FA09778" w14:textId="77777777" w:rsidR="009944B0" w:rsidRDefault="009944B0">
      <w:pPr>
        <w:pStyle w:val="a3"/>
      </w:pPr>
      <w:r>
        <w:t xml:space="preserve">　　孝道，是德行的根本，一切的教化都是從孝道的基礎上產生出來的。</w:t>
      </w:r>
      <w:r>
        <w:t xml:space="preserve"> </w:t>
      </w:r>
    </w:p>
    <w:p w14:paraId="0EDFACFD" w14:textId="77777777" w:rsidR="009944B0" w:rsidRDefault="009944B0">
      <w:pPr>
        <w:pStyle w:val="a3"/>
      </w:pPr>
      <w:r>
        <w:t xml:space="preserve">　　我們也常談到，「大學之道，在明明德，在親民，在止於至善。」明明德是自愛，親民是愛人。醒公有提到，用自己的明明德去親民。一個不自愛的人，隨順煩惱習氣，那他如何去愛人？他每天貪瞋痴慢起作用，就給人不好的影響。所以欲愛人者先自愛，欲助人者先自助。欲教人者，首先我們要自我教育。教育者，首先受教育。我們不能看到這個『教之所由生也』，這個「教」，我們就是先往外，我要去教人。儒家的學問，內聖外王，內聖在前。格致誠正，這是內聖的功夫，自愛的功夫；外王，修齊治平。所以我們明理，明白什麼是本，什麼是末，君子務本。</w:t>
      </w:r>
      <w:r>
        <w:t xml:space="preserve"> </w:t>
      </w:r>
    </w:p>
    <w:p w14:paraId="35FC29F2" w14:textId="77777777" w:rsidR="009944B0" w:rsidRDefault="009944B0">
      <w:pPr>
        <w:pStyle w:val="a3"/>
      </w:pPr>
      <w:r>
        <w:t xml:space="preserve">　　我們談到自愛，談到恢復自己的明德，從哪裡下手？這一句就教導我們，『夫孝，德之本也』，從孝道下手。自我教育也是從這裡，自我教育要隨順自己的性德，「父子有親」就是我們自性當中本有的。本有，「本覺本有」，一定可以恢復；「不覺本無」，一定可以去掉。我們把障礙我們父子有親天性的這些習氣把它放下，就恢復了。除非這個人人生有特殊的狀況，比方他父母遺棄他了，他根本不知道父母是誰。但他所孝順的對象很可能是他孤兒院當中的負責人、老師，因為沒有這個負責人，沒有老師，他的生命不可能生長，不可能能活到現在。所以我們中華文明，重視禮教，禮教就是倫常，而禮教當中，首先恩德最大的父母。五倫關係都是禮教，都是倫常，我們的生命來自父母的養育，所以禮的精神「報本反始，不忘其初」，不能忘了恩德，不能忘了根本。我們閩南話說的，「吃水果拜樹頭，吃米飯敬鋤頭」，還有點韻味吧！你吃水果，水果從哪裡來？這個樹公公，它每天吸了那麼多水分營養，我們才有水果可以吃，那你要感謝它。而且樹，有人那麼高以上，很可能都有樹神住在裡面。吃米飯，我們吃米飯，米從哪裡來的？「鋤禾日當午，汗滴禾下土，誰知盤中飧，粒粒皆辛苦」，你要感謝農夫，甚至你要感謝那些農具。</w:t>
      </w:r>
      <w:r>
        <w:t xml:space="preserve"> </w:t>
      </w:r>
    </w:p>
    <w:p w14:paraId="25E2000F" w14:textId="77777777" w:rsidR="009944B0" w:rsidRDefault="009944B0">
      <w:pPr>
        <w:pStyle w:val="a3"/>
      </w:pPr>
      <w:r>
        <w:t xml:space="preserve">　　我們中華文明的精神，真的是「敬天愛人」，這個敬天當中，它還延伸到不止是人，還有其他山神、樹神、苗稼神、川澤神，這個都有器世間主，你看河有河神管，我們的祖先很恭敬，他知道有其他維次空間的生命，他都表示感謝，沒有傲慢，受人滴水之恩，湧泉相報。這些其他空間，確實我們在《地藏經》當中都看得到，這些地神他發願照顧百姓，甚至有的發願照顧出生嬰兒，都有。我們是流著炎黃二帝的血液，這個用現代話說是有他們的</w:t>
      </w:r>
      <w:r>
        <w:t>DNA</w:t>
      </w:r>
      <w:r>
        <w:t>，這都要傳承。我們中國第一間寺院白馬寺，用白馬取名，為什麼？佛經是白馬馱回來的，你看對於畜生道，牠對我們有恩，不能忘。你看努爾哈赤，女真族，也是很優秀的民族，劉素雲老師就是女真族。當時努爾哈赤危險的時候，他昏過去了，結果周圍火燒，眼看他就要被燒死，他的狗把身體弄濕，在周圍一直滾，讓火沒有辦法靠近他的主人。所以好像是努爾哈赤之後規定，決定不能吃狗，不能忘了這個恩。為什麼《太上感應篇》，不可以殺龜打蛇？「勿宰耕</w:t>
      </w:r>
      <w:r>
        <w:lastRenderedPageBreak/>
        <w:t>牛，勿棄字紙」，這個好像是《文昌帝君陰騭文》的，這個因果教育這兩篇很好。你看龜跟蛇有的壽命都幾千年，人家也在修行，不能輕慢。耕牛，牠耕田，對人類有恩，不能忘。</w:t>
      </w:r>
      <w:r>
        <w:t xml:space="preserve"> </w:t>
      </w:r>
    </w:p>
    <w:p w14:paraId="6A28FC70" w14:textId="77777777" w:rsidR="009944B0" w:rsidRDefault="009944B0">
      <w:pPr>
        <w:pStyle w:val="a3"/>
      </w:pPr>
      <w:r>
        <w:t xml:space="preserve">　　所以要了解，禮教的精神，不要誤會了。我們這一代可能是忽略傳統文化的第二代、第三代，甚至第四代都有可能，很多可能似是而非的說法，讓我們先入為主，產生錯誤的認識，所以不能道聽塗說。「見未真，勿輕言」，自己不確定的，更不能去給人家講。「知未的，勿輕傳」，要依照三教聖人，依照經典，不能人云亦云，所以口業很容易造。我們是目標要往生作佛，要到西方淨土，心淨國土淨。心要清淨，一定要善護口業，不譏他過。一談人是非，這個心就起伏了，不清淨了。師長教導我們，最傻的人，就是將別人的過失，放在自己純淨純善的心中，那就污染。首先要自愛，不要污染自己，要觀自在，觀自己的自性在不在。而因為傳統文化忽略了幾代人，這是一個客觀現象。所以為什麼師長老人家常常會引《無量壽經》的一段經文？我們都要懂得體會，為什麼老人家常引這一段？代表這一段教誨是我們每一個人都要納受在心，我們不把它放在心上，我們遇到境界心就會偏掉了，會用錯了。《無量壽經》說的，「先人不善，不識道德，無有語者，殊無怪也。」沒人告訴他們，不能要求責備，不能求全責備。可能講到這裡，有人馬上有念頭，那我的長輩是很早就學了。那他們比沒學可能還慘，為什麼？他掉入一個誤區了。其實我們假如懂得</w:t>
      </w:r>
      <w:r>
        <w:t>去體會老和尚的心，不容易學偏。我們體會不到老人家的心，然後又拿著老人家教的教理去要求別人，這樣就偏掉了。我們看一下，老和尚引這一句「無有語者，殊無怪也」，恕道！恕字，如其心，設身處地。學的人沒有設身處地，反而言語強勢，對他自己來講，他落到一個修學誤區，而且還可能造斷人慧命的過失，所以他比沒學的更可憐。</w:t>
      </w:r>
      <w:r>
        <w:t xml:space="preserve"> </w:t>
      </w:r>
    </w:p>
    <w:p w14:paraId="41694F58" w14:textId="77777777" w:rsidR="009944B0" w:rsidRDefault="009944B0">
      <w:pPr>
        <w:pStyle w:val="a3"/>
      </w:pPr>
      <w:r>
        <w:t xml:space="preserve">　　我們冷靜冷靜，不要被自我的感受障礙住了，障礙住我們的慈悲心。這個自我感受，就是見思煩惱，這個我們要認識清楚。思惑，產生一些感受煩惱；見惑是看法，我覺得這件事是這樣。他主見很強，這個原因一定是怎麼樣，但他原因推錯了。這個結果一定怎麼樣，他可能結果推錯了，又自以為絕對是這樣，他會害了自己，然後還害了別人。相信他的人被他誤導了，都有可能。所以師長說他最佩服孔老夫子的八個字，「述而不作，信而好古。」老人家慈悲，怕我們不夠重視這八個字。不重視這八個字，鐵定學偏，</w:t>
      </w:r>
      <w:r>
        <w:t>I promise</w:t>
      </w:r>
      <w:r>
        <w:t>。為什麼？他心態偏了，差之毫釐，繆以千里。連聖人都是這樣的心態來修學，我們沒有他的根性，我們還不效法這些心境，那就不可能成就了。現在的人聽話容易產生牴觸情緒，我修正一下，那就很可能不能成就了。要講很可能，不要說不能成就，他一聽，我偏不信。出言要順人心，還是修正一下。你看以前孔子的時代講話，他是斬釘截鐵，「無欲速，無見小利。欲速，則不達；見小利，則大事不成。」不過現在講這麼肯定，怕現在的人產生牴觸心理，佛門說「法無定法」，我們得要了解現在大眾的心理，順著他能接受的方式跟他溝通。</w:t>
      </w:r>
      <w:r>
        <w:t xml:space="preserve"> </w:t>
      </w:r>
    </w:p>
    <w:p w14:paraId="0015CA13" w14:textId="77777777" w:rsidR="009944B0" w:rsidRDefault="009944B0">
      <w:pPr>
        <w:pStyle w:val="a3"/>
      </w:pPr>
      <w:r>
        <w:t xml:space="preserve">　　剛剛跟大家提到了，禮教包含五倫的關係，那都是報本反始，不忘這個本。那當然父母他盡他的力，以他所知道的，他盡力想要為我們好。但是畢竟傳統文化斷了幾代了，所以這些客觀的狀況，我們都要能體恤，不能苛刻要求。人一有妄念，一有要求，要求也是貪求，我們的妄念一起來了，我們的真心就會受到影響，這個我們自己要觀照。比方說夫妻之間，看到對方的哪個缺點，慢慢放大放大放大，你看我們的心偏。成德有一次在廣東一個地方講課，講到師長說的，夫妻白頭偕老一句箴言，「只看對方的優點，不看對方的缺點」。我講完，底下有一個女士喊得很大聲，沒有優點。我在台上，在台上有時候很多情況會出現，所以還是線上比較安全一點。任何情</w:t>
      </w:r>
      <w:r>
        <w:lastRenderedPageBreak/>
        <w:t>況都會出現，不過我這麼講有點不對，這分別心已經產生。其實還是線下比較好，當然線下線上也不要分別，我們就入不二法門了。你一生分別心，可能就有煩惱了，怎麼都是線上？煩惱來了。「素富貴，行乎富貴；素貧賤，行乎貧賤」，素線上，行乎線上，「君子無入而不自得」，不要被境界轉，要轉境。轉什麼境？線上等於線下，你就轉境了。線上的專注跟線下無二無別，這叫修行。會修的人，放下分別執著。我曾經接到朋友寄來新冠之後，小朋友在家學習的狀態。我看了那個兩三分鐘的短片，慘不忍睹。坐姿，都躺在那個椅子上面在聽課，你說能聽到啥？所以當父母老師的不能太粗心，學習的態度一不好了，影響多久？影響一輩子。我們現在心太浮躁了，反正他電腦有打開了，他在裡面，也不知道在裡面是啥狀況？陪伴孩子建立好的態度，太重要了！態度決定學習的效果，態度決定成功，不是成功之後再來改變態度，修因才能得果。而且態度好了，一分誠敬得一分利益，十分誠敬得十分利益。</w:t>
      </w:r>
      <w:r>
        <w:t xml:space="preserve"> </w:t>
      </w:r>
    </w:p>
    <w:p w14:paraId="5EF5EBFB" w14:textId="77777777" w:rsidR="009944B0" w:rsidRDefault="009944B0">
      <w:pPr>
        <w:pStyle w:val="a3"/>
      </w:pPr>
      <w:r>
        <w:t xml:space="preserve">　　記得二十年前，我們聽說大陸的同修，當時候要拿到錄音帶都困難，他們拿到一套錄音帶，整個團體的人跪著聽完。這樣的態度，那當然受益大了。現在科技發達了，你一個手機隨時都可以聽，但是有沒有像那跪著聽的態度？「如貧得寶，改往修來，洒心易行，自然感降，所願輒得。」聽一句，真的依教奉行，這個人命運很快就改變，所願輒得，他的心跟佛菩薩感應，佛寺門中，有求必應。所以不忘初心，不忘我們學習的恭敬心。所以師長教導，學習傳統文化，要有真誠心、恭敬心、清淨心，誠敬的心。為什麼要清淨心？你夾雜了名聞利養就麻煩，就染污了，就偏掉了。一心為正法久住，為苦難眾生，不為自己的名聞利養。其實真為自己的名聞利養，那是真正辜負了自己，害了自己，因為我們遇到了無量劫來稀有難逢的機緣，我們居然還去染污自己，不去成就自己，那不是跟自己無量劫來稀有難逢的因緣，還有跟自己的佛性過不去了嗎？</w:t>
      </w:r>
      <w:r>
        <w:t xml:space="preserve"> </w:t>
      </w:r>
    </w:p>
    <w:p w14:paraId="1B6AD50D" w14:textId="77777777" w:rsidR="009944B0" w:rsidRDefault="009944B0">
      <w:pPr>
        <w:pStyle w:val="a3"/>
      </w:pPr>
      <w:r>
        <w:t xml:space="preserve">　　成德這幾年，比方說在德國遇到越南的同修，當時候祭祖一千三百多人，一半都是越南同修。這次到悉尼去，也是差不多一半都是越南同修。他們也是經歷苦難，對聞法，很多人是死裡逃生，所以還能聞到佛法倍感珍惜。所以看到越南同修對法的尊重，我也是生慚愧心。昨天也跟大家提到見哈比哈山長老，伊斯蘭教的長者，對老和尚的恭敬超過我，這很可能都是佛菩薩來點化我自己的。六塵都在給我們說法，只是我們能不能靜下心來去感悟，學習善財童子的心境，一切人、一切事、一切物都是善知識，都在提醒我。我心中有佛法，見一切人事物都能起觀照，就像我們出去了，看到白雲，「山高豈礙白雲飛」，那個山在那，沒關係，人家白雲從旁邊就繞過去了，它不跟境界較勁，不跟境界對立，看到白雲也是學習。看到流水，「上善若水」。我們每天都會看到水，可以學的東西不少，可以提醒自己的不少。老和尚講經說了，你什麼東西都可以不供，一杯水一定要供，清淨。修行以淨心為要，修清淨心是最重要的。再來那個水是平的，所以一杯水很明確告訴我們修學目標，愈來愈清淨，愈來愈平等。</w:t>
      </w:r>
      <w:r>
        <w:t xml:space="preserve"> </w:t>
      </w:r>
    </w:p>
    <w:p w14:paraId="6C7C252B" w14:textId="77777777" w:rsidR="009944B0" w:rsidRDefault="009944B0">
      <w:pPr>
        <w:pStyle w:val="a3"/>
      </w:pPr>
      <w:r>
        <w:t xml:space="preserve">　　剛剛跟大家提到了，當時自己講課的時候，在現場那個女士說，沒有優點。當時候我突然有靈感，這是佛菩薩加持的，這個不是備課備來，那個只能靠至誠感通，從小積累的，太膚淺了。當然以前的緣不殊勝，也不能變成自己的罣礙，或者自己的藉口。修行人不能找藉口，寧為成功找方法，不為失敗找藉口。況且聖賢人都表法給我們看，曾子「人一能之，己百之；人十能之，己千之」。所以我們做炎黃子孫很幸運，我們任何情況都有榜樣可以效法。那當時候成德就對這個女士，而且我是走下台去，然後走到她的面前，我說這位女士，妳先生沒有優點，妳還敢嫁給他，妳有佛門地藏王菩薩的精神，「我不入地獄，誰入地獄」。所以人的心只要產生煩惱他就偏了，而且那個煩惱會擴大，你就看不到對方的優點，另一半是這樣，對父母也可能是這樣。你看五倫關係裡面，所以這一句教誨，不是夫妻關係而已，舉一反三。在五倫當中只看對方的優點，不看對方的缺點，哪怕可能過去生的關係不是很好，若能轉成善緣，更殊勝的轉成法緣。「但願人長久，唯有念彌陀，親眷永團聚」，都到極樂世界去了。種同樣的因，得同樣的殊勝的結果，法界逍遙遊。</w:t>
      </w:r>
      <w:r>
        <w:t xml:space="preserve"> </w:t>
      </w:r>
    </w:p>
    <w:p w14:paraId="71AACD77" w14:textId="77777777" w:rsidR="009944B0" w:rsidRDefault="009944B0">
      <w:pPr>
        <w:pStyle w:val="a3"/>
      </w:pPr>
      <w:r>
        <w:t xml:space="preserve">　　台灣道證法師，曾經講過一位太太修行很虔誠，結果先生外遇了，已經很過分，已經很對不起太太了。之後把那個女人帶回家來了，那女人還生了孩子，這個女士沒有計較，那個女人生的孩子，她還幫忙帶，這真是不分別、不執著，不分別我的孩子，你的孩子。後來她的先生跟這個女人跪下來給她懺悔，良心不安，都把他們度進佛門來了。古人說的，「天下無不可化之人，但恐誠心未至」。那她為什麼做得到？她不見對方的過，不把它放在心上，記對方的好，都想著對方的需要去付出，不求回報的。誠心能感通，「精誠所至，金石為開」。所以學聖教的人，最重要要相信自己跟眾生都有如來智慧德相，信要建立在這裡。我們相信一切眾生都有如來智慧德相，那我們不會指責他的習氣，甚至會盡力幫助他放下習氣，因為他是佛！你堅信他是佛，他現在又被貪瞋痴困住，那你當然是想怎麼幫他。就好像一個人房子底下有金礦，取之不盡的金礦，結果他現在在大街上乞討，你會怎麼做？你不要去挖他的金礦，你自己也有金礦，你鐵定會趕快，來來來，我帶你去挖，你們家就有金礦，不要在這裡乞討了。所以相信一切眾生皆具如來智慧德相，重要。</w:t>
      </w:r>
      <w:r>
        <w:t xml:space="preserve"> </w:t>
      </w:r>
    </w:p>
    <w:p w14:paraId="40994F55" w14:textId="77777777" w:rsidR="009944B0" w:rsidRDefault="009944B0">
      <w:pPr>
        <w:pStyle w:val="a3"/>
      </w:pPr>
      <w:r>
        <w:t xml:space="preserve">　　我們談到這個孝，我們感謝老祖先的表法。舜王二十四孝之首，他遇到的人倫環境，父親、後母要害死他，還有弟弟。我相信幾乎沒有人的家庭環境比他惡劣了，很少見。但是舜王他用真心，他「負罪引慝」，他不只沒有看到父親、後母、弟弟的過失，他都覺得是我的過失，我做得不夠好。《中庸》有一句很重要的話，「君子居易以俟命，小人行險以徼幸。」我們的心態是居易以俟命，還是有行險以徼幸。今天我們看到這些經文，我們會挑著學，這就有僥倖的心。這句應該沒有這麼重要，先跳過去，我先做其他的。這一句可不能跳，「德之本也」，這根本，你還跳，跳了不就跳到枝末去了。舜王遇到這樣的家庭環境，居易，他就安住在這樣的家庭狀況。「素富貴，行乎富貴；素貧賤，行乎貧賤。」其實這一句話就是安住當下，人只有安住當下，他才用得了真心。人不安住當下，他就在寄望未來了，這已經是未來的煩惱起來了，他煩惱起來了，怎麼用真心？我們都記別人的不好放在心上，過去的事都放不下，過去煩惱，「過去心不可得，現在心不可得，未來心不可得」，要把這三種煩惱觀照到，不能讓它做主，要佛號做主，要經教的正念做主。我們一想逃避這個境界，「居易以俟命」，安住在當前的境界。俟命，等待天命。我現在接受當下的</w:t>
      </w:r>
      <w:r>
        <w:t>境界考驗，我提升了，佛菩薩自有安排。我們看舜王，他是一個農民。你看孟子分析到，舜王還沒有遇到聖賢教誨以前，他跟森林裡面的野人也沒什麼太大的差別，關鍵在哪？他「聞一善言，見一善行」，他聞到一個好的教誨，看到一個好的榜樣，他全心全意去落實、去效法，他成聖的關鍵在這裡。就像古人傳下來了，祖先傳的「行有不得反求諸己」，大舜用上了，首先感動堯帝，把天下交給他。你看，他的天命來了。所以我們不是要急著，我要去利益他人，結果自己身心煩惱還很多，家庭問題都沒解決。其家不可教，要教人不容易。都要在修身齊家當中，用真心，下真功夫。所以「君子居易以俟命，小人行險以徼幸，」不能有僥倖的心。所以這一句，我們用在自我教育上，開發自己的自性寶藏。</w:t>
      </w:r>
      <w:r>
        <w:t xml:space="preserve"> </w:t>
      </w:r>
    </w:p>
    <w:p w14:paraId="54854885" w14:textId="77777777" w:rsidR="009944B0" w:rsidRDefault="009944B0">
      <w:pPr>
        <w:pStyle w:val="a3"/>
      </w:pPr>
      <w:r>
        <w:t xml:space="preserve">　　進一步，我們要親民。我們教育家人，尤其下一代，你對上要感化，平輩要勸化，對下才是教化。這個對象不能搞錯了，因為因緣不同。你在學校當小學老師，回到家跟父母講話的語氣，跟對小朋友一樣，你說父母受得了嗎？妳在公司是</w:t>
      </w:r>
      <w:r>
        <w:t>CEO</w:t>
      </w:r>
      <w:r>
        <w:t>，妳回到家對著妳的先生妳還是</w:t>
      </w:r>
      <w:r>
        <w:t>CEO</w:t>
      </w:r>
      <w:r>
        <w:t>，那就有住了，有住就不是真心。我聽過一個笑話，不知道是不是真的，英國女王回家，敲門，先生在裡面，誰？英國女王，沒有開門。等了好一會，她又敲門，裡面說誰？誰誰誰的太太，門開了。這故事挺有味道的，應無所住，而生其心。人一天有幾個角色？你的真心都會在這些角色當中，很自然的順應這個角色、這個因緣的狀況。當然那不是四川的變臉，不是。就好像一個教學的人，你面對不同的學生，你的言語態度完全一樣嗎？也不完全一樣。就像李炳南老師說的，對不是真心學的，很客氣；對那個真心學的，有打有罵，但是同樣是真心。大家可不能聽錯了，不是真心學的懶得理你，人家李老師是對他很客氣，把這個緣呵護呵護，呵護愈來愈深，你可不能學成懶得理你。這些教誨都要用心體會的，不能囫圇吞棗，用的是同一個真心，緣不同。我們要親民，愛護他人，一定是幫助他從孝道下手。我們也有遇過老人，對父母還有一些心結的，你不幫他打開，那對他障礙很大，是吧！都要從孝道去護念親戚朋友，所以「教之所由生也」。</w:t>
      </w:r>
      <w:r>
        <w:t xml:space="preserve"> </w:t>
      </w:r>
    </w:p>
    <w:p w14:paraId="183BEB96" w14:textId="77777777" w:rsidR="009944B0" w:rsidRDefault="009944B0">
      <w:pPr>
        <w:pStyle w:val="a3"/>
      </w:pPr>
      <w:r>
        <w:t xml:space="preserve">　　我的速度還是有點慢，每一句，這味道挺濃的，不過還是要恆順眾生，不然大家覺得怎麼才三句而已。好，我們今天講第四句，說實在的一句能深入、學通了，就能觸類旁通。這每一句就是開發我們的性德的，它能起到觸類旁通的效果，而且我們看這個第五句，「有一言而可常行者，恕也」。有一個字是可以恆常、時常奉行的，其實也是不可須臾離的，就是恕。諸位同道，我們剛剛有沒有講恕道？有，大家不能冤枉我，這些其實都有講到了。我這個念頭有點自己給自己找台階下，這不對了，台階是別人給了才能下，不能自己給自己台階下。當然也不能不放過自己，不放過自己也是太過了，這會把自己搞得身心都很緊繃。護念自己，護念別人，東方持國天王拿著琵琶，不能太緊，不能太鬆，中道是我們的目標，不要過與不及。「夫子之道，忠恕而已矣。」我們的存心偏離忠恕了，用的就是妄心，不是真心，就造業了，就自己生煩惱了。自己的心不在忠恕，煩惱就起來，然後也讓別人生煩惱。我們第四句講到：</w:t>
      </w:r>
      <w:r>
        <w:t xml:space="preserve"> </w:t>
      </w:r>
    </w:p>
    <w:p w14:paraId="4DC9A817" w14:textId="77777777" w:rsidR="009944B0" w:rsidRDefault="009944B0">
      <w:pPr>
        <w:pStyle w:val="a3"/>
      </w:pPr>
      <w:r>
        <w:t xml:space="preserve">　　【四、君子務本，本立而道生。】</w:t>
      </w:r>
      <w:r>
        <w:t xml:space="preserve"> </w:t>
      </w:r>
    </w:p>
    <w:p w14:paraId="4C4268F3" w14:textId="77777777" w:rsidR="009944B0" w:rsidRDefault="009944B0">
      <w:pPr>
        <w:pStyle w:val="a3"/>
      </w:pPr>
      <w:r>
        <w:t xml:space="preserve">　　修行就是改變錯誤的習慣，不止是言行的習慣，思惟，因為思惟才會延伸出言行出來。所以身口意，意業是根本。所以從根本修，從起心動念下手。那我們在思考事情，有沒有養成習慣務本？還是我們的習慣都是考慮枝枝末末？那這樣我們去處理事情，就很可能本末倒置，捨本逐末，這個要慎重。自我教育跟護念他人，不能搞成捨本逐末。</w:t>
      </w:r>
      <w:r>
        <w:t xml:space="preserve"> </w:t>
      </w:r>
    </w:p>
    <w:p w14:paraId="2AC11004" w14:textId="77777777" w:rsidR="009944B0" w:rsidRDefault="009944B0">
      <w:pPr>
        <w:pStyle w:val="a3"/>
      </w:pPr>
      <w:r>
        <w:t xml:space="preserve">　　台灣修行很有成就圓因法師，他有幾本書，其中一本《茅蓬札記》很精闢，而且他的表法讓我們很敬佩，他沒有一句話是自己講的話。他《格言別錄》寫了好多，呼應弘一大師的教化。他把蕅益大師講什麼，蓮池大師講什麼，甚至於現代的李炳南老居士講什麼，他出家人，你看讚歎在家李老師，這個都是符合佛陀的精神。你看佛在世，佛是出家佛；在家人，有在家佛，平等。平等真法界，一分別了，就不在道中。你看這些表法很有意境。你看維摩詰居士，在家佛。維摩詰居士談不二法門，在《維摩詰經》當中，文殊菩薩帶著這些大阿羅漢去，都給他右繞三匝，頂禮三拜。所以要平等恭敬待人，跟普賢行才相應。包含還講黃念祖老居士。我常常跟大家分享，就是圓因法師寫的，我斗膽的說，不管你修學哪一個法門，你只要不求生淨土，這一生要了脫生死，我說不可能。這是很慈悲的話，圓因法師說的。</w:t>
      </w:r>
      <w:r>
        <w:t xml:space="preserve"> </w:t>
      </w:r>
    </w:p>
    <w:p w14:paraId="4B9025D8" w14:textId="77777777" w:rsidR="009944B0" w:rsidRDefault="009944B0">
      <w:pPr>
        <w:pStyle w:val="a3"/>
      </w:pPr>
      <w:r>
        <w:t xml:space="preserve">　　我們現在修學的人有三個問題，好多不好精，喜歡學很多，變成求知欲了。你學很多，學了二十多年，遇到境界一句也用不上來，深入不了，那也是一種習慣。你看思惟是一種習慣，學習也可能是一種習慣，什麼習慣？當知識，既不是用心領會，更沒有去落實，「不力行，但學文，長浮華」，這些話都不能僥倖，鐵定長浮華的，這些話我們都不能忽略掉。「人心惟危」，人的心是隨時會變化的，你不解行相應，不可能不長浮華。我們觀察自己，觀察身邊修學的人，就很明顯。「記問之學，不足以為人師」，我確實有觀察到，有一些年輕人，我光看他的表情，他聽我講話，他眉頭都是皺的，為什麼？因為他想，我一定要把成德法師講的每一句話，統統給他記住。他就這樣，聽的時候都是這個表情。我講到感動處，他還是這個表情。我就不大敢再講下去了，為什麼？對他沒有幫助。你學習態度錯了，你學愈多愈有障礙，所知障。所以教學真不容易，我到底是在害人還是在幫人？我自己也是戰戰兢兢。你知其心，才能救其失，你了解他的狀態嗎？心理的狀態。所以圓因法師講的，真的是一針見血，把我們的問題都點出來，為什麼善知識重要。這些修學有成就的人，看我們很清楚的，都會在他的教誨跟語錄當中點撥我們。</w:t>
      </w:r>
      <w:r>
        <w:t xml:space="preserve"> </w:t>
      </w:r>
    </w:p>
    <w:p w14:paraId="7408B8BD" w14:textId="77777777" w:rsidR="009944B0" w:rsidRDefault="009944B0">
      <w:pPr>
        <w:pStyle w:val="a3"/>
      </w:pPr>
      <w:r>
        <w:t xml:space="preserve">　　第二、逐末不求本，這是習慣。為什麼？功利社會，我們不知不覺受它的風氣影響，都做表面、枝末上，安慰自己，然後應付別人。那逐末不求本，慢慢就會自欺。第三、求解不求證。很喜歡聽經，好多部都聽了，聽經求解，但沒有行，解行不相應。你去行才有體悟，你行了體悟愈深，解得就愈深。所以師長提醒我們，六種佛教，其中有一種學術的佛教，你搞學術研究了。佛經一句都沒有用上，跟太太還吵架，太太最不服氣你，著作那麼多本，習氣都沒改。最近的人看得最清楚，當然最不服氣。我們下一次，就從古人，你看他是怎麼感動他的妻子的，我們來探討探討。所以圓因法師這三個提醒滿重要的，這個正中我們的時弊，我們修學的弊病所在。這是他老人家的慈悲，我們肯接受，就少走彎路，甚至從錯路當中就拉回來。</w:t>
      </w:r>
      <w:r>
        <w:t xml:space="preserve"> </w:t>
      </w:r>
    </w:p>
    <w:p w14:paraId="0DA432BC" w14:textId="77777777" w:rsidR="009944B0" w:rsidRDefault="009944B0">
      <w:pPr>
        <w:pStyle w:val="a3"/>
      </w:pPr>
      <w:r>
        <w:t xml:space="preserve">　　好，今天時間到了，跟大家交流到這裡。謝謝大家。阿彌陀佛！　　</w:t>
      </w:r>
    </w:p>
    <w:sectPr w:rsidR="00994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56B7A" w14:textId="77777777" w:rsidR="009944B0" w:rsidRDefault="009944B0" w:rsidP="00ED621E">
      <w:r>
        <w:separator/>
      </w:r>
    </w:p>
  </w:endnote>
  <w:endnote w:type="continuationSeparator" w:id="0">
    <w:p w14:paraId="7B988F92" w14:textId="77777777" w:rsidR="009944B0" w:rsidRDefault="009944B0" w:rsidP="00ED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A8B0" w14:textId="77777777" w:rsidR="009944B0" w:rsidRDefault="009944B0" w:rsidP="00ED621E">
      <w:r>
        <w:separator/>
      </w:r>
    </w:p>
  </w:footnote>
  <w:footnote w:type="continuationSeparator" w:id="0">
    <w:p w14:paraId="1085E19D" w14:textId="77777777" w:rsidR="009944B0" w:rsidRDefault="009944B0" w:rsidP="00ED6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1E"/>
    <w:rsid w:val="007931EE"/>
    <w:rsid w:val="009944B0"/>
    <w:rsid w:val="00E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349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