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DB85" w14:textId="77777777" w:rsidR="00535BB0" w:rsidRDefault="00535BB0">
      <w:r>
        <w:t>《群書治要》中修齊治平的智慧（第二回）</w:t>
      </w:r>
      <w:r>
        <w:t>—</w:t>
      </w:r>
      <w:r>
        <w:t xml:space="preserve">君子養心，莫善於誠　　成德法師主講　　（第三十集）　　</w:t>
      </w:r>
      <w:r>
        <w:t>2023/4/13</w:t>
      </w:r>
      <w:r>
        <w:t xml:space="preserve">　　馬來西亞馬六甲　　檔名：</w:t>
      </w:r>
      <w:r>
        <w:t xml:space="preserve">55-226-0030 </w:t>
      </w:r>
    </w:p>
    <w:p w14:paraId="46F66A56" w14:textId="77777777" w:rsidR="00535BB0" w:rsidRDefault="00535BB0">
      <w:pPr>
        <w:pStyle w:val="a3"/>
      </w:pPr>
      <w:r>
        <w:t xml:space="preserve">　　諸位法師、諸位傳統文化的同道，大家吉祥。我們翻到二十四頁，我們今天從二十九句，這個「主敬存誠」第三句開始探討。主敬存誠是誠敬心，其實就是我們的真心。所以學傳統文化，最重要的就是用真心。我們用真心，可以明明德，可以親民，可以止於至善。我們用妄心，就會輪迴心造輪迴業。所以這些句子都是教我們用真心。我們把二十九句念一下：</w:t>
      </w:r>
      <w:r>
        <w:t xml:space="preserve"> </w:t>
      </w:r>
    </w:p>
    <w:p w14:paraId="765A4A2B" w14:textId="77777777" w:rsidR="00535BB0" w:rsidRDefault="00535BB0">
      <w:pPr>
        <w:pStyle w:val="a3"/>
      </w:pPr>
      <w:r>
        <w:t xml:space="preserve">　　【二十九、君子養心，莫善於誠。致誠無他，唯仁之守，唯義之行。誠心守仁則能化；誠心行義則能變。變化代興，謂之天德。】</w:t>
      </w:r>
      <w:r>
        <w:t xml:space="preserve"> </w:t>
      </w:r>
    </w:p>
    <w:p w14:paraId="00DC472A" w14:textId="77777777" w:rsidR="00535BB0" w:rsidRDefault="00535BB0">
      <w:pPr>
        <w:pStyle w:val="a3"/>
      </w:pPr>
      <w:r>
        <w:t xml:space="preserve">　　君子修養心性，其實就是恢復明德，恢復自性，沒有比真誠更好的了，『莫善於誠』。我們這個誠心能長久保持，那真心很快就恢復了。『致誠無他』，「致誠」是使誠心達到極點，所以要讓這個真誠能達到極點，「無他」就是沒有比這個方法更好的了。什麼方法？『唯仁之守，唯義之行』，就是能夠信守仁愛、仁德，實踐道義。「堯舜之道，孝悌而已矣」，「孔孟之道，仁義而已矣」，當然仁義還是從孝悌出來的，「孝悌也者，其為仁之本與」。我們能夠信守仁德，還有實踐道義，所以『誠心守仁則能化』，以至誠的心守住仁德，師長教我們的念念為他人著想，這個就是守仁了；「能化」，能教化百姓，能感化他人。</w:t>
      </w:r>
      <w:r>
        <w:t xml:space="preserve"> </w:t>
      </w:r>
    </w:p>
    <w:p w14:paraId="1DA2CD55" w14:textId="77777777" w:rsidR="00535BB0" w:rsidRDefault="00535BB0">
      <w:pPr>
        <w:pStyle w:val="a3"/>
      </w:pPr>
      <w:r>
        <w:t xml:space="preserve">　　舉個例子，像周朝我們都知道泰伯、仲雍、王季，他們的父親叫古公亶父，他當君王，結果有外族想要佔領他的土地，他心裡想，發動戰爭會有老百姓的傷亡。所以他很誠心，不忍心有任何百姓受傷，他要地，給他吧！他就趁著晚上自己先離開了，不要產生戰爭。百姓都知道古公亶父是為他們在著想，所以好多人就追上來了，他走到哪，就願意跟他生活在一起，後來就遷到了岐山腳下，周朝就在這裡定下來了。這是一個國君，他誠心守仁，感化那麼多百姓跟著他。從國君到一個地方官，有一個人叫劉琨，他要到一個地方治理，這個在《四字鑑略》裡面也有，《根之根》裡面的一個真實的故事。結果這個地方老虎非常多，所以每一個上任的父母官就想，老虎這麼多，那就設更多的陷阱要抓這個老虎，愈設，老虎愈多，都沒辦法。後來劉琨來了，他說什麼事都是感召，為什麼那麼多猛虎？因為我們的法律，這些政策太苛刻了。我們應該都聽過一個成語「苛政猛於虎」。所以他到了之後再從根本來調整，他是施行仁政，都替老百姓著想，然後把這些陷阱都去掉，不然也會傷了老虎。我們人與人，說「冤冤相報，沒完沒了」，跟眾生也是一樣，跟老虎也會冤冤相報的。所以他這個也是誠心守仁，他也有反求諸己，是我們要行仁政。後來政治變化很大</w:t>
      </w:r>
      <w:r>
        <w:t>，老虎自己搬家走了，不相應，走了。這是從父母官。</w:t>
      </w:r>
      <w:r>
        <w:t xml:space="preserve"> </w:t>
      </w:r>
    </w:p>
    <w:p w14:paraId="09ABFCC4" w14:textId="77777777" w:rsidR="00535BB0" w:rsidRDefault="00535BB0">
      <w:pPr>
        <w:pStyle w:val="a3"/>
      </w:pPr>
      <w:r>
        <w:t xml:space="preserve">　　甚至於一個監獄。《了凡四訓》，我不知道大家有沒有讀過？甚至達式常演的電影，大家看過沒有？看這個片子不流眼淚挺難的，裡面很多故事令人動容。其中有一個就是鄞人楊自懲，他在縣裡面當官，結果縣太爺有一天打一個犯罪的人打得很凶，他就跪下來給他求情，替這個犯罪的人。這個縣官說，這個人的行為越法悖理，太過分了，讓人憤怒生氣。這個縣太爺並沒有息怒，楊自懲接著說，「上失其道」，我們上面的沒有做好，老百姓已經失教了，「民散久矣」。「如得其情」，了解到老百姓缺乏教化才會做出這些作奸犯科的事，「哀矜勿喜」，要憐憫他們，不能說你抓到一個犯人，很高興我破了一個案子。「喜且不可」，高興都不可以，「而況怒乎」，不</w:t>
      </w:r>
      <w:r>
        <w:lastRenderedPageBreak/>
        <w:t>能發那麼大的脾氣。他是一個下屬，他跪下來求情，也是義正辭嚴提醒他的領導。他的誠心，他也是為百姓，為這個犯人，這個也是唯誠心守仁，他的領導被他感動了，脾氣降下來了。然後他去看監獄裡面，好多犯人被押解很長的路都沒有吃飯，他就回去跟他太太商量。一商量，家裡快沒米了，只要煮給犯人吃，他家裡就沒得吃了，非常清廉，後來還是煮給犯人吃了。我想這個犯人吃到他的飯，可能都改過自新了，遇到這麼仁慈的一個官員。結果後來他的兒子、他的孫子都當到很大的官，到了凡先生他那個時候，他的後裔都還發展得很好，這是楊自懲。</w:t>
      </w:r>
      <w:r>
        <w:t xml:space="preserve"> </w:t>
      </w:r>
    </w:p>
    <w:p w14:paraId="260CA3BD" w14:textId="77777777" w:rsidR="00535BB0" w:rsidRDefault="00535BB0">
      <w:pPr>
        <w:pStyle w:val="a3"/>
      </w:pPr>
      <w:r>
        <w:t xml:space="preserve">　　還有我從小聽一個詞叫「陳林半天下」，你們聽過嗎？「陳林半天下」，你看，沒聽過。那代表什麼？代表應該是福建這個地方講的。照現在的統計數字，應該是姓李、姓王、姓張的，這個人口都在九千萬左右，這是最多的，可是我們為什麼從小聽「陳林半天下」？大家看《了凡四訓》有一個典故，莆田林氏有老母好善，你看她做粉團施人，做了很多年。其中有一個仙人化成一個道人，跟她要粉團，要了三年，每一次都跟她要六、七個，三年都沒有間斷，這個老太太都很歡喜給他。三年，不是三天，假如是我的話，可能就「這個人也太過分了吧！給你就不錯了，還要六、七個？」所以這個仙人要了三年，「乃知其誠」。她這個仁慈，是至誠心的仁愛，所以誠心守仁。我相信這個老太太一定感化一方了。後來「無林不開榜」，他們第一代就有九個人上榜。所以老和尚還有證明，老和尚曾經有一段時間住在建甌，他說那時候確實還是無林不開榜。他們的後人很發達，林則徐先生就是莆田林氏的後代。所以這個「誠心守仁」，真的能夠教化一方。</w:t>
      </w:r>
      <w:r>
        <w:t xml:space="preserve"> </w:t>
      </w:r>
    </w:p>
    <w:p w14:paraId="4DF25227" w14:textId="77777777" w:rsidR="00535BB0" w:rsidRDefault="00535BB0">
      <w:pPr>
        <w:pStyle w:val="a3"/>
      </w:pPr>
      <w:r>
        <w:t xml:space="preserve">　　『誠心行義則能變』，用至誠的心來盡道義、行道義，能夠改變這個地方的風俗，讓民心向善。隋朝有一個辛公義，這也是一個縣太爺，他到了一個地區，這個地區剛好有瘟疫，結果這一方形成什麼風氣？只要家裡的人，尤其老人，感了瘟疫，就把他丟在荒郊野外。大家想一想，這樣的風氣好不好？這樣的風氣，人的良心都死了，怎麼忍心把自己最親的人父母，置之死地而不顧呢？那辛公義到了，很可貴的，並沒有指責百姓，他把這些生病的人統統抬到自己的縣衙裡面去治療。後來治好了，就通知百姓，把你家裡的人接回去，治好了。看到這些百姓來了，說你看，我也沒有感染；假如會感染，我就死了。當然他也是有浩然正氣，可能這些瘟疫神看到他，都很尊敬他。結果百姓受到感動，他很道義，不願意看到這些生病的人就這樣死去了，說他義所當為，至生死於度外。後來這個風氣就轉變過來了，當地的百姓都稱他「慈母」，父母官，轉變了這一方的命運。</w:t>
      </w:r>
      <w:r>
        <w:t xml:space="preserve"> </w:t>
      </w:r>
    </w:p>
    <w:p w14:paraId="6446851C" w14:textId="77777777" w:rsidR="00535BB0" w:rsidRDefault="00535BB0">
      <w:pPr>
        <w:pStyle w:val="a3"/>
      </w:pPr>
      <w:r>
        <w:t xml:space="preserve">　　「義者宜也」，應該的、不應該的，是以「義」為標準。元朝初期有一個官員叫許衡，當時候都比較亂，大家還在逃難。他們逃難當然是又渴又餓，剛好旁邊有一棵梨樹，很多人就去摘，結果只有這個許衡他沒有去摘。可能摘的人看只有這個人沒有拿，心裡也怪怪的，就問他，你怎麼不吃一個梨子？他說，「非其有而取之，不可也」，那個不是我的樹，我去拿不適合。這個就是義。你看我們持五戒，五常「仁義禮智信」，跟五戒「不殺生，不偷盜」，這個「義」就是不偷盜，五常、五戒完全相應。他說，那個不是我的，去拿不適合。然後問他的人就說了，反正這個梨子樹又沒主人。那請問我們會怎麼接？「怎麼可能沒主人，你們就是偷」，可能就被打一頓了。你看許衡怎麼說？言語很柔和，順人家的話，「梨無主」，梨或許沒有主人，「吾心獨無主乎」，我的心能沒有主人嗎？你看這個言語很柔軟吧？也沒有指責人，我說梨可以無主，我自己不能沒主人。我是要求自己，我沒有要求別人。你看他這種誠心行義，做人很有他的規範，後來這個地方，哪怕是小朋友都被他感動，所以這個</w:t>
      </w:r>
      <w:r>
        <w:lastRenderedPageBreak/>
        <w:t>果樹，那個果實掉到地上，小朋友都不會撿來吃，那個不是自己的東西。這個是「許衡心主」。</w:t>
      </w:r>
      <w:r>
        <w:t xml:space="preserve"> </w:t>
      </w:r>
    </w:p>
    <w:p w14:paraId="006D6ABA" w14:textId="77777777" w:rsidR="00535BB0" w:rsidRDefault="00535BB0">
      <w:pPr>
        <w:pStyle w:val="a3"/>
      </w:pPr>
      <w:r>
        <w:t xml:space="preserve">　　我們舉現在的例子，「誠心守仁則能化」，海南省監獄系統的張發廳長。他在監獄裡面推展傳統文化，他要開始的時候，面對這些服刑人員，他一上去就很恭敬的給他們行一個軍人的禮，底下的服刑人員都震驚了。他對他們講，我是尊重你們的本善，「人之初，性本善」。他自己是常常看到這個服刑人員出去又進來，他很難過，他覺得怎麼他們又進來了？在考慮怎麼幫助他們，這個是很有仁義的存心。後來就把傳統文化引進這個監獄系統，受教的監獄服刑人員應該有超過萬人。有的服刑人員改變了，打電話回家，一開始就問：「媽，妳最近身體怎麼樣？爸，你最近身體怎麼樣？」他的父母：「你打錯了」，就把電話掛掉了。因為每一次打電話回來都是要錢的，突然說是關心他們身體，這個打錯了，掛掉了。因為監獄裡面它有監聽系統，然後這些幹警就跟他的父母說，這真的是你的兒子！大家要知道，一個服刑人員真正回頭了，他的父母、他的家人才能見到光明，不然他出去之後他父母不好睡覺，關在裡面，還知道不會有什麼事發生；出來了，每天提心吊膽。所以浪子回頭金不換，能夠讓一個浪子回頭，這個功德無量。所以當時候剛好張廳長到香港看師長，師長還親自給他夾菜，一個大男生當場眼淚就流下來了。後來老和尚還送張廳長，他過</w:t>
      </w:r>
      <w:r>
        <w:t>猶待，百步餘，看不到他的車子了，就對我們說，這個是地藏王菩薩到監獄裡面去幫助眾生。這個是現在監獄裡也有這麼好、這麼仁慈的官員。</w:t>
      </w:r>
      <w:r>
        <w:t xml:space="preserve"> </w:t>
      </w:r>
    </w:p>
    <w:p w14:paraId="00A41619" w14:textId="77777777" w:rsidR="00535BB0" w:rsidRDefault="00535BB0">
      <w:pPr>
        <w:pStyle w:val="a3"/>
      </w:pPr>
      <w:r>
        <w:t xml:space="preserve">　　「誠心行義則能變」。大家應該有關注到一個節目叫感動中國，這些很多事例都是行仁行義的。在杭州有一個社區，有一天有一個小孩從十幾樓掉下來，有一個女士叫吳菊萍，看到了，她瞬間就衝過去。而且你看她很厲害，她在衝過去的過程，把自己的高跟鞋脫掉，瞬間把那個女孩接住了。結果她的手就粉碎性骨折，把那個女孩的命保住了。當時候她的孩子才幾個月，還在哺乳。你看，她一個當媽媽的心情，撲過去把這個小女孩救了。杭州政府很難得，在杭州一個市民廣場就立了一個雕像，就是一個女人的手，手中有一個小孩。你看，這個行義的事跡變成杭州的榜樣了。結果有一天，她這個社區有人吵架了，旁邊的人就說，吳菊萍都不顧生命去救一個孩子，你們還有什麼好吵的？他們兩個一聽，也不好意思，不吵了。所以，在這個地方行義，這個社區的風氣也會跟著改變了。所以我們看到這個句子，想到老祖宗說的「天下無不可化之人」。剛剛的例子，連老虎都能感化，怎麼人不能感化呢？「但恐誠心未至」，可能我們的真誠心還不夠。我們真誠心去行仁義，一定能感動對方。『變化代興，謂之天德』，這個「代興」是更迭興起，那個風俗轉變過來。像辛公義，這一方本來是刻薄到棄父母家人於不顧，轉變過來，所以善良風俗代而興起，『</w:t>
      </w:r>
      <w:r>
        <w:t>謂之天德』，可以說是與天同德，可以說是代天行化。能做這樣的事，就是代佛菩薩、代上天在教化了。</w:t>
      </w:r>
      <w:r>
        <w:t xml:space="preserve"> </w:t>
      </w:r>
    </w:p>
    <w:p w14:paraId="31F07D39" w14:textId="77777777" w:rsidR="00535BB0" w:rsidRDefault="00535BB0">
      <w:pPr>
        <w:pStyle w:val="a3"/>
      </w:pPr>
      <w:r>
        <w:t xml:space="preserve">　　事實上，我們冷靜想想，《中庸》說的「誠者物之終始」，你要成就一件事，最根本的就是真誠心；你誠心一直保持下去，這個事一定能夠做成。就像《無量壽經》告訴我們，「人有至心求道」，這個至心就是至誠心。「精進不止，會當剋果，何願不得」。「不誠無物」，不真誠，做不成事的。人家可以被你虛偽騙一騙，騙一時，騙不了長久，日久就見人心了。所以我們道業要成，那我們要真誠來學道，「一分誠敬得一分利益」，不能陽奉陰違。我們辦事情要真誠，不然事情會失敗的。我們與人相處你要真誠，不真誠，我們自己喪德了，而且久了之後，人家覺得我們不真誠，就會埋怨我們了。所以我們佛門談菩提心，《觀無量壽經》裡面，菩提心首先就是真誠心。《大乘起信論》談菩提心，首先「至誠心」。《大乘起信論》是「直心，深心，大悲心」，這個直心其實也是誠心。《觀無量壽經》是「至誠心，深心，迴向發願心」。所以這個菩提心就是真誠心。所以「道也者，不可須臾離也」，所以這個真誠，須臾不可離也。忘了真誠心，就是忘了菩提心。「忘失菩提心，修諸善法，是名魔業」，這個是《華嚴經》的話，講得很重。所以我們要保持好真誠心。</w:t>
      </w:r>
      <w:r>
        <w:t xml:space="preserve"> </w:t>
      </w:r>
    </w:p>
    <w:p w14:paraId="7200C543" w14:textId="77777777" w:rsidR="00535BB0" w:rsidRDefault="00535BB0">
      <w:pPr>
        <w:pStyle w:val="a3"/>
      </w:pPr>
      <w:r>
        <w:t xml:space="preserve">　　我們看下一句，三十句，我們來讀一下經文。</w:t>
      </w:r>
      <w:r>
        <w:t xml:space="preserve"> </w:t>
      </w:r>
    </w:p>
    <w:p w14:paraId="229C8CD2" w14:textId="77777777" w:rsidR="00535BB0" w:rsidRDefault="00535BB0">
      <w:pPr>
        <w:pStyle w:val="a3"/>
      </w:pPr>
      <w:r>
        <w:t xml:space="preserve">　　【三十、子路問君子。子曰：「修己以敬。」曰</w:t>
      </w:r>
      <w:r>
        <w:t>:</w:t>
      </w:r>
      <w:r>
        <w:t>「如斯而已乎？」曰</w:t>
      </w:r>
      <w:r>
        <w:t>:</w:t>
      </w:r>
      <w:r>
        <w:t>「修己以安百姓。修己以安百姓，堯、舜其猶病諸！」】</w:t>
      </w:r>
      <w:r>
        <w:t xml:space="preserve"> </w:t>
      </w:r>
    </w:p>
    <w:p w14:paraId="6AD31EB1" w14:textId="77777777" w:rsidR="00535BB0" w:rsidRDefault="00535BB0">
      <w:pPr>
        <w:pStyle w:val="a3"/>
      </w:pPr>
      <w:r>
        <w:t xml:space="preserve">　　子路問，怎樣才算君子？孔子說，『修己以敬』。儒家特別強調，「自天子以至於庶人，壹是皆以修身為本」，這一句話是《大學》相當核心的一句教誨。「自天子以至於庶人」，那就代表每個角色，甚至每個行業，你要把它做好，都要以什麼為根本？修身。所以這裡也是提到君子是「修己以敬」，以敬來修養自己，使自己的身心、言語統統歸於敬，處處合於理，這樣可以算是君子。我們剛好前兩句，也是「《曲禮》曰：毋不敬」，毋不敬，那對人、對事、對物都要恭敬，包含自重。「君子不重則不威」，自己尊重自己，自敬，然後尊敬他人。自己身口意都要符合正道，符合性德，這是真正尊重自己。《太上感應篇》說的，「是道則進，非道則退」，所以真正自愛的標準，就是順著性德，就自愛了。而且我真為別人好，那我們要先正己，就能化人，化人就利益到別人了。而這個化是自自然然感化，不是去控制要求來的。其實我們去控制別人的時候，就對別人不尊重了。你得聽我的，這個態度，對人就不是夠尊重的了。</w:t>
      </w:r>
      <w:r>
        <w:t xml:space="preserve"> </w:t>
      </w:r>
    </w:p>
    <w:p w14:paraId="404D544D" w14:textId="77777777" w:rsidR="00535BB0" w:rsidRDefault="00535BB0">
      <w:pPr>
        <w:pStyle w:val="a3"/>
      </w:pPr>
      <w:r>
        <w:t xml:space="preserve">　　你看我們有一起學習《無量壽經》，《無量壽經》第二品「德遵普賢第二」，這一品就強調「咸共遵修普賢大士之德」，我們都是要去西方極樂世界的，那個地方是普賢菩薩的法界。所以我們現在就要把這個頻道要接通，我們的心行要跟普賢行相應，這個就「生則決定生」，就是決定可以往生的。所以普賢十願，一開始最重要的基礎也是「禮敬諸佛」。我們今天回想回想，對人有沒有禮敬？今天就好了，對事我們有沒有恭敬？對物品，我們今天用的水、用的電，有沒有恭敬？洗完澡了，這個蓮蓬頭是金屬做的，有沒有給它擦乾淨？不然會影響它的壽命。這個都是老和尚給我們的身教。老和尚說，你把它擦乾了，它壽命長了，你壽命也長了。我們對待一切人事物都是恭敬。</w:t>
      </w:r>
      <w:r>
        <w:t xml:space="preserve"> </w:t>
      </w:r>
    </w:p>
    <w:p w14:paraId="71A7EC4E" w14:textId="77777777" w:rsidR="00535BB0" w:rsidRDefault="00535BB0">
      <w:pPr>
        <w:pStyle w:val="a3"/>
      </w:pPr>
      <w:r>
        <w:t xml:space="preserve">　　子路聽完「修己以敬」，子路就問，這樣就夠了嗎？其實還有中間有一句是「修己以安人」。劉寶楠他做的《論語正義》，老和尚有推薦，他註解的時候有提到，「修己以敬」是修身，「修己以安人」是齊家，『修己以安百姓』是治國平天下。我們想一想，「修己以安人」，請問，家裡的人跟我們生活在一起，他們安不安？比方說自己控制不了脾氣，你說他們安不安？某一天你下班了，你的孩子得先觀察一下今天天氣怎麼樣？稍微看一下你的臉色。你說這樣的孩子能安嗎？能安心成長嗎？佛門也說，心淨國土淨，心平天下平，心安眾生安。所以這個「安」字，首先問自己的心安不安？再來，我能不能讓家裡的人安？讓團體裡面的人安？團體裡面，「修己以安百姓」，你能夠安你的團體，安就有樂，你這個團體就很和樂了。人家一說，某某淨宗學會特別團結，他們那個氣氛就像一家人一樣，很和樂；我想，慢慢的很多各地的淨宗學會，都到你這裡來取經了。</w:t>
      </w:r>
      <w:r>
        <w:t xml:space="preserve"> </w:t>
      </w:r>
    </w:p>
    <w:p w14:paraId="52216079" w14:textId="77777777" w:rsidR="00535BB0" w:rsidRDefault="00535BB0">
      <w:pPr>
        <w:pStyle w:val="a3"/>
      </w:pPr>
      <w:r>
        <w:t xml:space="preserve">　　現在疫情過去了，歡迎大家有機會到台灣走走。台灣有不少我們這些祖師們的足跡，台北章嘉大師的舍利塔，台中有我們李炳南老師的台中蓮社，包含不少淨宗學會。有機會大家可以去參學，不是去玩，好好參學。台灣也確實是滿有福報的地方，一般稱寶島。你看一九四九年過去了很多儒釋道的專家，都很有德行的，所以台灣的傳統文化也沒有斷層，歡迎大家去看看！當然我們說「請佛住世」，要先請自己，希望自己的團體做表法，很和樂。這個老和尚說，做榜樣是最好的供養，就是普賢行，廣修供養。</w:t>
      </w:r>
      <w:r>
        <w:t xml:space="preserve"> </w:t>
      </w:r>
    </w:p>
    <w:p w14:paraId="657EF0C6" w14:textId="77777777" w:rsidR="00535BB0" w:rsidRDefault="00535BB0">
      <w:pPr>
        <w:pStyle w:val="a3"/>
      </w:pPr>
      <w:r>
        <w:t xml:space="preserve">　　孔子講到了「修己以安百姓」，修治，這個「治」字就是對治自己的習氣，修治自己讓百姓得到安樂。人家跟我們相處在一起，他很安心。所以佛門講五戒，首先第一個「不殺生」，人家跟我們住在一起，不會恐懼，你沒有惱害眾生。當然這個裡面，首先你要包忍別人；我們能容忍，我們也不惱害別人。「不偷盜」，你持戒，你都不會拿人家的東西，所以人家跟你住在一起，貴重的東西都不用藏，他少操這些心；這個就是不惱害眾生，也是不偷盜，產生安眾生的心。你看這個五戒，你是持的人，都讓人家安心。「不妄語」，人家對你的話就不用還在那裡猜，是真的還是假的。俗話也說有容乃大，就是肚量要大，能包容人。「德不廣不能使人來」，「量不宏」，肚量不宏大，「不能使人安」。我們自己要觀察看看，跟著我們一起做事的人會不會很緊張？會不會很不放鬆？有可能是我們造成他不夠放鬆。</w:t>
      </w:r>
      <w:r>
        <w:t xml:space="preserve"> </w:t>
      </w:r>
    </w:p>
    <w:p w14:paraId="51E7CE92" w14:textId="77777777" w:rsidR="00535BB0" w:rsidRDefault="00535BB0">
      <w:pPr>
        <w:pStyle w:val="a3"/>
      </w:pPr>
      <w:r>
        <w:t xml:space="preserve">　　要安百姓，老和尚也有三個字，「作之君，作之親，作之師」。我們能時時心念跟君親師的精神相應，我相信家裡的人他們很安定；團體的人跟我們相處，應該心也會很安。我們是嚴以律己，忠；寬以待人，恕。孔子進一步還有講到，修治自己令百姓得以安樂，這一件事連堯、舜這樣的聖君，『其猶病諸』，這個「病」就是難，要做到完全很周到也不容易。雖然不容易，但是他們會盡力去做的。</w:t>
      </w:r>
      <w:r>
        <w:t xml:space="preserve"> </w:t>
      </w:r>
    </w:p>
    <w:p w14:paraId="44EC8D6E" w14:textId="77777777" w:rsidR="00535BB0" w:rsidRDefault="00535BB0">
      <w:pPr>
        <w:pStyle w:val="a3"/>
      </w:pPr>
      <w:r>
        <w:t xml:space="preserve">　　當然《勸發菩提心文》也期勉我們，「虛空非大，心王為大；金剛非堅，願力最堅」。所以我們這個菩提心、大悲心要發出來。大悲心，觀世音菩薩，一手動，千手跟著動。我們的真誠慈悲心真正發出來了，接觸到的人感動了，會很多人進一步效法。首先老和尚一個人到了台灣，他大力弘揚儒釋道，你看現在出家在家這麼多弟子跟隨他；在台灣其他教派的，也很多都在聽老和尚講經。那是一手動，他真誠慈悲，千手跟著動。</w:t>
      </w:r>
      <w:r>
        <w:t xml:space="preserve"> </w:t>
      </w:r>
    </w:p>
    <w:p w14:paraId="41FA9F5C" w14:textId="77777777" w:rsidR="00535BB0" w:rsidRDefault="00535BB0">
      <w:pPr>
        <w:pStyle w:val="a3"/>
      </w:pPr>
      <w:r>
        <w:t xml:space="preserve">　　《感動中國》裡面的白方禮老先生，他很誠心，很為下一代著想，他是又沒體力，七十多歲了，又沒地位，他是踩三輪車的，又沒有什麼財富。可是他傾其所有，忘我的為下一代的教育，「踩赤道十八圈」，賺了三十多萬，幫助了幾百個學生。所以當時候全國都被他感動了，那個捐款幫助下一代教育的非常多。我們都不能小看自己的一念真心，真的是可以一手動，千手跟著動。《無量壽經》也是勸勉我們，「於諸眾生，視若自己」，「興大悲，愍有情」。</w:t>
      </w:r>
      <w:r>
        <w:t xml:space="preserve"> </w:t>
      </w:r>
    </w:p>
    <w:p w14:paraId="46C06390" w14:textId="77777777" w:rsidR="00535BB0" w:rsidRDefault="00535BB0">
      <w:pPr>
        <w:pStyle w:val="a3"/>
      </w:pPr>
      <w:r>
        <w:t xml:space="preserve">　　我剛好今天看到一個報導，哪個地區我就不說了，就只是一個城市而已，從三月十九日到二十三日，五天，連續每一天都有學生自殺，最小的十二歲。我們看到這個新聞，心痛，要轉成一種願力。你看那麼小的年紀，都有心理障礙了。所以十九世紀最嚴重的是心臟病，二十世紀最嚴重的是癌症，二十一世紀最嚴重的是憂鬱症。這些孩子應該都已經有精神上的障礙了，不然他不會那麼強烈尋短。而且憂鬱症只有心藥可以醫，「心病心藥醫」。這些孩子，假如學校的老師有教孝道，很可能他不會走上絕路。或者他們的父母假如有聽過傳統文化，或者家裡的人給他們更多的愛、更多的理解，這些悲劇可能不會產生了。所以，我們是學傳統文化的，從發心開始，我們真有利益眾生的心，我們學習就不會懈怠了。而且我們這個願，佛菩薩能收到。假如有跟我們有緣的親戚朋友，真的有危難，觀音菩薩會加持，可能剛好我們就幫到他了。把身體借給佛菩薩用，這個都有感應的。</w:t>
      </w:r>
      <w:r>
        <w:t xml:space="preserve"> </w:t>
      </w:r>
    </w:p>
    <w:p w14:paraId="5DB86EAA" w14:textId="77777777" w:rsidR="00535BB0" w:rsidRDefault="00535BB0">
      <w:pPr>
        <w:pStyle w:val="a3"/>
      </w:pPr>
      <w:r>
        <w:t xml:space="preserve">　　好，我們看下一句，三十一句。</w:t>
      </w:r>
      <w:r>
        <w:t xml:space="preserve"> </w:t>
      </w:r>
    </w:p>
    <w:p w14:paraId="077A6A6B" w14:textId="77777777" w:rsidR="00535BB0" w:rsidRDefault="00535BB0">
      <w:pPr>
        <w:pStyle w:val="a3"/>
      </w:pPr>
      <w:r>
        <w:t xml:space="preserve">　　【三十一、作德，心逸日休；作偽，心勞日拙。】</w:t>
      </w:r>
      <w:r>
        <w:t xml:space="preserve"> </w:t>
      </w:r>
    </w:p>
    <w:p w14:paraId="7E514B9B" w14:textId="77777777" w:rsidR="00535BB0" w:rsidRDefault="00535BB0">
      <w:pPr>
        <w:pStyle w:val="a3"/>
      </w:pPr>
      <w:r>
        <w:t xml:space="preserve">　　『心逸日休』，這個「休」是喜慶、美善的意思。等於是我們積德行善的人，這個心所謂問心無愧，人生的樂，「大樂莫如無愧怍」，沒有慚愧、對不起的人。而且助人為快樂之本，你愈幫助人，自己愈喜悅，跟自己的性德相應了。所以「心逸」，這個逸就是很放鬆，心定神閒，而且一天比一天喜悅快樂。我們都聽過許哲女士，大家看她活到一百一十幾歲，她那個笑容也是讓人家印象很深刻。你看她每天都是做善事，她統統都是照顧人，她從不為自己的。人家問她，妳都照顧別人，妳怎麼辦？她說我不擔心，老天爺會照顧我。她照顧的人都比她小，但是也都是老人了。我們看老和尚，每一天除了講經之外，還接一些因緣，護念眾生的法身慧命，老人家每天也是笑容滿面的，真的是安眾生了。成德有很多次看到同修，一見到老和尚，眼淚就止不住了，到離開的時候還在哭，很感動。所以這都是我們的好榜樣。</w:t>
      </w:r>
      <w:r>
        <w:t xml:space="preserve"> </w:t>
      </w:r>
    </w:p>
    <w:p w14:paraId="0FCE771E" w14:textId="77777777" w:rsidR="00535BB0" w:rsidRDefault="00535BB0">
      <w:pPr>
        <w:pStyle w:val="a3"/>
      </w:pPr>
      <w:r>
        <w:t xml:space="preserve">　　我們用另外一句《論語》的話，來呼應這一句，「君子坦蕩蕩」，這個坦蕩蕩就是心逸日休。「小人長戚戚」，那就變下一句了，『作偽，心勞日拙』。這個「作偽」就是做假，甚至有造惡的人，「心勞」就是他心思費勁，做壞事都要動歪腦筋，甚至是講謊話了還要找很多說法來彌補，每天那個腦子都轉得不停。心思費盡，卻一天比一天「日拙」，就是更加窘迫困苦。用佛門來講，作偽就是用虛偽，用妄心。用妄心，那一言一行都造罪業。造罪業，那個業力一直積，積到最後你就窘迫困苦了，甚至一般看相的說印堂發黑了。業力，肉眼看不到，但是它是存在的。</w:t>
      </w:r>
      <w:r>
        <w:t xml:space="preserve"> </w:t>
      </w:r>
    </w:p>
    <w:p w14:paraId="7EBC6C79" w14:textId="77777777" w:rsidR="00535BB0" w:rsidRDefault="00535BB0">
      <w:pPr>
        <w:pStyle w:val="a3"/>
      </w:pPr>
      <w:r>
        <w:t xml:space="preserve">　　我們這一、二代人，都是成年之後才接觸到傳統文化的，所以很可能沒學佛以前還為了財色名利，自己的心念也是作偽，這個都有業會存在的，你不要不懂。墮胎，那個在佛門講，墮胎是地獄業。有時候還不止一個，大家想一想，那本來是來做骨肉的，我們這個當父母的這麼對待，你看他有多痛苦？有時候都不離開了。妳想，我就是要男孩，一查是女孩，就墮掉了。這些還沒學以前犯的錯，我們都要至誠去懺悔，而且要設身處地妳這些骨肉的處境。他們一定沒有辦法理解的。比方說家庭裡面，好像大家情緒都容易控制不住，這個都有無形的影響，家庭會受墮胎的影響，整個社會都會。當然有一些道場也很慈悲，都有為這個嬰靈立牌位來超度。所以我們犯這些錯，都要很誠心的跟這些骨肉懺悔，全心全意透過自己念佛，做功德超拔他們。真的這麼去做了，我們的真誠心就不斷提升上來了，你整個人的面相、氣質都會不一樣。不能說那已經過去了，我們還是要真心去反思、去對待。</w:t>
      </w:r>
      <w:r>
        <w:t xml:space="preserve"> </w:t>
      </w:r>
    </w:p>
    <w:p w14:paraId="1D9A4F1A" w14:textId="77777777" w:rsidR="00535BB0" w:rsidRDefault="00535BB0">
      <w:pPr>
        <w:pStyle w:val="a3"/>
      </w:pPr>
      <w:r>
        <w:t xml:space="preserve">　　老和尚講經也說不要好日子不過，用真心，每天愈來愈快樂，好日子；用妄心，每天就愈來愈煩惱。「君子樂得作君子，小人冤枉作小人。」所以，這一句對我們個人來講，我們去感受感受，以前隨順習氣的時候，是不是感覺身心愈來愈不自在？現在依教奉行了，心逸日休了。其實這些句子，跟我們都是切身相關的。包含團體、朝代，你看歷朝歷代，興，一定是作德；衰，這個君王開始不真誠、應付，成名了，他開始衰敗了。不要覺得人家都看不懂，一個團體裡面，你當領導的人，你是真正尊重人、真正護念人家修道，還是你只是把人家當一個工具使喚？你這麼做就是作偽，虛偽了，沒有真誠對人了，那你這個團體流動率就會很高，向心力就很不足了。做得很真誠，都為團體想，向心力就凝聚起來了。</w:t>
      </w:r>
      <w:r>
        <w:t xml:space="preserve"> </w:t>
      </w:r>
    </w:p>
    <w:p w14:paraId="43D956B6" w14:textId="77777777" w:rsidR="00535BB0" w:rsidRDefault="00535BB0">
      <w:pPr>
        <w:pStyle w:val="a3"/>
      </w:pPr>
      <w:r>
        <w:t xml:space="preserve">　　好，今天時間到了，就跟大家交流到這裡，謝謝大家！　　</w:t>
      </w:r>
    </w:p>
    <w:sectPr w:rsidR="00535B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8B80" w14:textId="77777777" w:rsidR="00535BB0" w:rsidRDefault="00535BB0" w:rsidP="00595268">
      <w:r>
        <w:separator/>
      </w:r>
    </w:p>
  </w:endnote>
  <w:endnote w:type="continuationSeparator" w:id="0">
    <w:p w14:paraId="774B15DE" w14:textId="77777777" w:rsidR="00535BB0" w:rsidRDefault="00535BB0" w:rsidP="0059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2D0B8" w14:textId="77777777" w:rsidR="00535BB0" w:rsidRDefault="00535BB0" w:rsidP="00595268">
      <w:r>
        <w:separator/>
      </w:r>
    </w:p>
  </w:footnote>
  <w:footnote w:type="continuationSeparator" w:id="0">
    <w:p w14:paraId="6126263F" w14:textId="77777777" w:rsidR="00535BB0" w:rsidRDefault="00535BB0" w:rsidP="00595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68"/>
    <w:rsid w:val="00535BB0"/>
    <w:rsid w:val="0059526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D78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2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2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2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2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1302</Words>
  <Characters>7423</Characters>
  <Application>Microsoft Office Word</Application>
  <DocSecurity>0</DocSecurity>
  <Lines>61</Lines>
  <Paragraphs>17</Paragraphs>
  <ScaleCrop>false</ScaleCrop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