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8225" w14:textId="77777777" w:rsidR="003732D4" w:rsidRDefault="003732D4">
      <w:r>
        <w:t xml:space="preserve">做人的根本是孝道　　成德法師主講　　（共一集）　　</w:t>
      </w:r>
      <w:r>
        <w:t>2021/6/7</w:t>
      </w:r>
      <w:r>
        <w:t xml:space="preserve">　　英國威爾士蘭彼得　　檔名：</w:t>
      </w:r>
      <w:r>
        <w:t xml:space="preserve">55-240-0001 </w:t>
      </w:r>
    </w:p>
    <w:p w14:paraId="7998A86C" w14:textId="77777777" w:rsidR="003732D4" w:rsidRDefault="003732D4">
      <w:pPr>
        <w:pStyle w:val="a3"/>
      </w:pPr>
      <w:r>
        <w:t xml:space="preserve">　　蘇老師：尊敬的成德法師、李校長、諸位學長們，大家下午好。首先學生非常感恩主辦單位給我機會學習分享，當然我也很感恩我們汶萊和諧協會會長林女士，因為有她推薦，我才有機會學習《弟子規》也好，中國傳統文化也好，還有學佛也好，這些都非常感恩她，因為有她我才有機會學習。當然也因為她的推薦，我才認識了聽成德法師的光碟，還有老法師的光碟，感恩。</w:t>
      </w:r>
      <w:r>
        <w:t xml:space="preserve"> </w:t>
      </w:r>
    </w:p>
    <w:p w14:paraId="7082260D" w14:textId="77777777" w:rsidR="003732D4" w:rsidRDefault="003732D4">
      <w:pPr>
        <w:pStyle w:val="a3"/>
      </w:pPr>
      <w:r>
        <w:t xml:space="preserve">　　我要分享的是上個星期五，聽了趙老師講解《百家姓》以後，學生就馬上怎麼樣？上網尋查，才知道原來蘇姓在宋版《百家姓》中是排行第四十二位。學生也去了解一下我們蘇氏家訓，然後我就怎麼樣？我就截圖轉發給我們蘇家聊天室。學生也馬上就把我們那個蘇家的聊天室名字改為什麼？蘇家孝子賢孫。學生在家是排行老大，我就希望我自己學到哪一個點，我就一點一滴的去分享給我弟妹們。我希望和諧的社會就由我做起，把我家裡人的感情凝聚在一起。學生就在這裡給大家讀一下我們那個蘇氏家訓，共勉。</w:t>
      </w:r>
      <w:r>
        <w:t xml:space="preserve"> </w:t>
      </w:r>
    </w:p>
    <w:p w14:paraId="4BFAB370" w14:textId="77777777" w:rsidR="003732D4" w:rsidRDefault="003732D4">
      <w:pPr>
        <w:pStyle w:val="a3"/>
      </w:pPr>
      <w:r>
        <w:t xml:space="preserve">　　「凡我子孫，父慈子孝，兄友弟恭，夫正婦順。內外有別，老小有序，禮義廉恥，為人豪傑。士農工商，各守一業，和善心正，處事必公。費用必儉，舉動必端，語言必慎，事君必忠。為官必廉，鄉里必和，睦人必善，非善不交。非義不取，不近聲色，不溺貸利，尊老敬賢。救死扶傷，訐詐勿為，盜偷必忌，不善者勸，不改之斥。凡我子孫，必遵家規，違者責之。」這是我們蘇氏家訓，與大家共勉。學生就是許下一個願望，希望這個疫情後，就計畫帶爸爸媽媽和弟妹們去尋根。學生的祖籍是福建福州閩清縣，學生閱讀「朗讀者」後，發現原來我們吳孟超醫師，肝膽外科專家，同祖籍，我感到非常的榮幸，他的那個工作的精神更讓我敬佩。</w:t>
      </w:r>
      <w:r>
        <w:t xml:space="preserve"> </w:t>
      </w:r>
    </w:p>
    <w:p w14:paraId="6BC2AD1F" w14:textId="77777777" w:rsidR="003732D4" w:rsidRDefault="003732D4">
      <w:pPr>
        <w:pStyle w:val="a3"/>
      </w:pPr>
      <w:r>
        <w:t xml:space="preserve">　　接下來學生要再分享一個有關孝道。學生看了王希海老師那個短片分享，他是如何把孝道表演給我們看。學生自問，效法不容易。但是他讓學生提高警惕，就是在孝道，孝道要怎麼樣，警惕在孝道裡面要孝敬父母，必須發自真誠心和真情。然後愛是需要什麼？行動的，愛是需要行動。要如何用心孝養我們父母的身、心和志？我覺得在孝道裡面最難的是「色難」，「色」就是那個顏色，「難」是不容易。學生相信在座的學長們，我們以飲食奉養父母不算是難事，對吧？不算難事。唯有以和顏悅色，我覺得和顏悅色這四個字侍奉父母，這才是難得。我從王希海老師與父母相處的時候，我看他心中是什麼？如此如此好像很自然，自然的和順，然後心悅，都把這些表現在外。這個和顏悅色是孝親的表現，那才能養我們父母之心，讓他們情緒安穩，讓他們有著快樂的精神生活。</w:t>
      </w:r>
      <w:r>
        <w:t xml:space="preserve"> </w:t>
      </w:r>
    </w:p>
    <w:p w14:paraId="26786B82" w14:textId="77777777" w:rsidR="003732D4" w:rsidRDefault="003732D4">
      <w:pPr>
        <w:pStyle w:val="a3"/>
      </w:pPr>
      <w:r>
        <w:t xml:space="preserve">　　我們現代人的那個色難，我發現現在的父母親要看孩子的臉色，我不知道在座的學長們有沒有發現這個現象？父母親對孩子也是什麼？畢恭畢敬的，有沒有？好像這種父不父、子不子的顛倒那個關係，讓我們當父母的已經不再像父母，而當孩子的就不再像孩子，父母都失去了應有的尊嚴，孩子也失去了應有的恭敬。就因為這個不良的現象，不知道傷了我們多少天下父母的心。</w:t>
      </w:r>
      <w:r>
        <w:t xml:space="preserve"> </w:t>
      </w:r>
    </w:p>
    <w:p w14:paraId="74C12DC5" w14:textId="77777777" w:rsidR="003732D4" w:rsidRDefault="003732D4">
      <w:pPr>
        <w:pStyle w:val="a3"/>
      </w:pPr>
      <w:r>
        <w:t xml:space="preserve">　　學生家庭有發生這麼一個情況，與大家分享一下。有一次學生跟媽媽聊天當中，媽媽就訴說，她講：「媽媽老了，人會變比較小氣。」當然那個小氣是什麼？就是希</w:t>
      </w:r>
      <w:r>
        <w:lastRenderedPageBreak/>
        <w:t>望我們跟她說話，希望我們做子女的跟爸爸媽媽說話的時候，交談的時候那個態度，希望我們的態度要什麼？溫和，然後注意一下我們自己的語氣，要怎麼樣柔和。然後她又說：「希望你們做子女的，要耐心聽爸爸媽媽的話。」她是這樣子說。其實我的感覺是這樣子，爸爸媽媽不是要我們賺很多錢。真的，我還沒學習傳統文化之前，我總以為賺多多錢給父母，就是孝順父母了，我以為是這樣。其實大錯特錯，爸爸媽媽只是要我們的什麼？時間，要我們陪伴他們而已。個人的體會是這樣。</w:t>
      </w:r>
      <w:r>
        <w:t xml:space="preserve"> </w:t>
      </w:r>
    </w:p>
    <w:p w14:paraId="3205CCB6" w14:textId="77777777" w:rsidR="003732D4" w:rsidRDefault="003732D4">
      <w:pPr>
        <w:pStyle w:val="a3"/>
      </w:pPr>
      <w:r>
        <w:t xml:space="preserve">　　當然這個事後，我聽媽媽這樣說，事後我有跟弟妹們講這個事情，我是說，找一個適當的時間我就跟弟妹他們說，下一次我們注意一下，跟爸爸媽媽說話語氣，我有跟弟妹他們說。至少弟妹們都有聽在心裡，都有在改善，感恩。</w:t>
      </w:r>
      <w:r>
        <w:t xml:space="preserve"> </w:t>
      </w:r>
    </w:p>
    <w:p w14:paraId="238B3C8F" w14:textId="77777777" w:rsidR="003732D4" w:rsidRDefault="003732D4">
      <w:pPr>
        <w:pStyle w:val="a3"/>
      </w:pPr>
      <w:r>
        <w:t xml:space="preserve">　　從那以後，自從我學了《弟子規》，傳統文化也好，從那以後我只要是學校假期，學校假期有空，我一定常常回家探望爸爸媽媽，也在耐心，應該是說我們都在學習怎麼樣如何聆聽爸爸媽媽的心聲。謝謝，我的分享就到此，誠請成德法師給予批評指正，謝謝。</w:t>
      </w:r>
      <w:r>
        <w:t xml:space="preserve"> </w:t>
      </w:r>
    </w:p>
    <w:p w14:paraId="2F9EF6A4" w14:textId="77777777" w:rsidR="003732D4" w:rsidRDefault="003732D4">
      <w:pPr>
        <w:pStyle w:val="a3"/>
      </w:pPr>
      <w:r>
        <w:t xml:space="preserve">　　成德法師：謝謝蘇老師的分享，我們聽了也都很感動，她是很誠懇、很真誠。其實成德有一個習慣，就看到大家的姓名，首先會去想，她是蘇姓，她的祖先是蘇武牧羊，這個都是忠臣的後代。比方她剛剛提到說，她們汶萊林老師，我一看，這個林姓是比干的後代，都是忠臣的後代，難怪現在都來為往聖繼絕學，因為她們身上都有祖先的</w:t>
      </w:r>
      <w:r>
        <w:t>DNA</w:t>
      </w:r>
      <w:r>
        <w:t>，用現在的話來講叫</w:t>
      </w:r>
      <w:r>
        <w:t>DNA</w:t>
      </w:r>
      <w:r>
        <w:t>。所以我們現在認祖歸宗了，很多祖先這個</w:t>
      </w:r>
      <w:r>
        <w:t>DNA</w:t>
      </w:r>
      <w:r>
        <w:t>就開始發酵了，我們會突然變得很有能量。</w:t>
      </w:r>
      <w:r>
        <w:t xml:space="preserve"> </w:t>
      </w:r>
    </w:p>
    <w:p w14:paraId="0068D05E" w14:textId="77777777" w:rsidR="003732D4" w:rsidRDefault="003732D4">
      <w:pPr>
        <w:pStyle w:val="a3"/>
      </w:pPr>
      <w:r>
        <w:t xml:space="preserve">　　成德也回到自己祖籍，福建泉州晉江後湖村，也回去尋根，而且家廟，那個都是皇帝敕建的，因為祖先有對國家貢獻很大的，然後建這個祖廟。我進去的時候，那個祭祀的桌子上面，好多祖先的牌位都立在那裡。所以真的回去尋根，都是終身難忘的事情。</w:t>
      </w:r>
      <w:r>
        <w:t xml:space="preserve"> </w:t>
      </w:r>
    </w:p>
    <w:p w14:paraId="500E5102" w14:textId="77777777" w:rsidR="003732D4" w:rsidRDefault="003732D4">
      <w:pPr>
        <w:pStyle w:val="a3"/>
      </w:pPr>
      <w:r>
        <w:t xml:space="preserve">　　您還提到說，吳孟超老先生跟妳是同鄉，可見你們這個故鄉是出人才的地方，地靈人傑。這個是有關聯的，因為一個環境隨時在影響一個人。所以為什麼說孟母要三遷？環境是很重要的。我們選擇生活的環境、居住的環境，選擇我們服務的團體，這都是人生重要的決定。</w:t>
      </w:r>
      <w:r>
        <w:t xml:space="preserve"> </w:t>
      </w:r>
    </w:p>
    <w:p w14:paraId="50468FAC" w14:textId="77777777" w:rsidR="003732D4" w:rsidRDefault="003732D4">
      <w:pPr>
        <w:pStyle w:val="a3"/>
      </w:pPr>
      <w:r>
        <w:t xml:space="preserve">　　妳也很有孝心，所以王希海老師分享妳都體會得很深，然後也馬上反觀自己的差距，這是非常可貴的。我們說德比於上則知恥，我們德行都跟聖賢，都跟像王希海老師他是現代的孝子，我們向他看齊，我們的不足在哪，我們很努力的來效法。</w:t>
      </w:r>
      <w:r>
        <w:t xml:space="preserve"> </w:t>
      </w:r>
    </w:p>
    <w:p w14:paraId="3E028876" w14:textId="77777777" w:rsidR="003732D4" w:rsidRDefault="003732D4">
      <w:pPr>
        <w:pStyle w:val="a3"/>
      </w:pPr>
      <w:r>
        <w:t xml:space="preserve">　　那也提到《論語》講的色難，而真正的難易不在外面，容易跟簡單不在外面，在哪？在心上。其實王希海老師也把這個答案告訴我們，他的內心都是想著父母的恩德，想著我一定讓我父親要過上八十歲的生日，所以他內心裡就是恩德跟願力。為什麼我們在面對父母會有不耐煩？因為我們的心裡首先放的都是自己舒不舒服，甚至於還會放著父母讓我們不高興的事，落了印象，可能他講哪一句話，我們那種情緒就上來了，就借題發揮了。對父母有時候我們也會借題發揮，比方說父母提醒那件事我們不歡喜，「好好，別講了」。你看父母明明是好意，但是你看我們那個內心就是太自我了，才會產生這些情緒。所以這個改心還是很重要。</w:t>
      </w:r>
      <w:r>
        <w:t xml:space="preserve"> </w:t>
      </w:r>
    </w:p>
    <w:p w14:paraId="0239DB95" w14:textId="77777777" w:rsidR="003732D4" w:rsidRDefault="003732D4">
      <w:pPr>
        <w:pStyle w:val="a3"/>
      </w:pPr>
      <w:r>
        <w:lastRenderedPageBreak/>
        <w:t xml:space="preserve">　　做人的根本是孝道，我們首先恢復父子有親的天性。再延伸跟家人相處，夫妻相處，跟鄰里鄉黨，那個都不會有問題了。「親親而仁民，仁民而愛物」，這就是老祖宗教育的智慧。教做人從哪裡教？從這個根本去教，人的明德慢慢透過行孝，恢復父子有親，他慢慢就透出來了，就懂得仁民愛物了。</w:t>
      </w:r>
      <w:r>
        <w:t xml:space="preserve"> </w:t>
      </w:r>
    </w:p>
    <w:p w14:paraId="00A985E6" w14:textId="77777777" w:rsidR="003732D4" w:rsidRDefault="003732D4">
      <w:pPr>
        <w:pStyle w:val="a3"/>
      </w:pPr>
      <w:r>
        <w:t xml:space="preserve">　　妳也是把社會的情況放在心上。古代詩人說，「位卑未敢忘憂國」，地位雖然低，但是也不敢不為國家民族操一分心。因為妳剛剛提到了現在有點顛倒了，父母得看孩子的臉色了，這個是有點顛倒了。但是這些情況，冰凍三尺非一日之寒，所以還是教學為先，雙管齊下，父母也要學怎麼當父母，孩子也要學怎麼當孩子。人不學，不知道；人不學，不知義。我們為天下的父母傷心，為什麼？好多子女忤逆他。其實我們不止體恤天下的父母，其實我們還得體恤這些忤逆的孩子，他們也特別可憐。假如依佛家來講，他們當了中華兒女，得了人身，還挺有福報的，可是造的都是地獄業，他們也很可憐，沒有跟老祖宗的智慧接上。</w:t>
      </w:r>
      <w:r>
        <w:t xml:space="preserve"> </w:t>
      </w:r>
    </w:p>
    <w:p w14:paraId="028286D4" w14:textId="77777777" w:rsidR="003732D4" w:rsidRDefault="003732D4">
      <w:pPr>
        <w:pStyle w:val="a3"/>
      </w:pPr>
      <w:r>
        <w:t xml:space="preserve">　　所以曾經有人問師長，他說：「你讓我對貧窮的人生起憐憫心容易，對富貴的人，我要生起憐憫很不容易。」師長說：「那個有錢的人更可憐。」有錢的人不明理更可憐，造的業嚇死人。我們看《太上感應篇彙編》有一個故事，有一個讀書人，結果怎麼考功名考不上，後來去遇到一個高人，那高人跟他說：「你小時候是不是曾經狠狠的瞪了你父親一眼？你這個罪業還沒有懺掉。」瞪父親一眼，這個是性罪，違背自己的本性了，所以他的福報折損得太厲害了。現在的為人子女者，不要說瞪父母一眼了，更嚴重的不知道多多少倍了。所以其實他們也很可憐，他們要趕快回頭，不然我們說祿盡人亡，福報真的享完了就來不及了，就墮到三惡道去了。所以我們不止要憐憫天下父母，也要憐憫這些子弟。說不定我們這個心發出來了，觀世音菩薩就派學生來給我們教了，他們是同體大悲，很著急的。</w:t>
      </w:r>
      <w:r>
        <w:t xml:space="preserve"> </w:t>
      </w:r>
    </w:p>
    <w:p w14:paraId="647B14F3" w14:textId="77777777" w:rsidR="003732D4" w:rsidRDefault="003732D4">
      <w:pPr>
        <w:pStyle w:val="a3"/>
      </w:pPr>
      <w:r>
        <w:t xml:space="preserve">　　您也代老人家，代父母講出心聲，不是說我們要賺多少錢，真正能陪伴他們、理解他們，養父母之心重要。您當大姐還是當得非常用心，這個也隨喜妳。尤其我們有宗教信仰，聞佛法的人，那要父母離塵垢，子道方成就。我們一定要表好法，讓父母、家人對聖教有信心，進而可以念佛、可以修行，最後真正解決輪迴之苦，這個才是圓滿的孝道了。</w:t>
      </w:r>
      <w:r>
        <w:t xml:space="preserve"> </w:t>
      </w:r>
    </w:p>
    <w:p w14:paraId="60DFA638" w14:textId="77777777" w:rsidR="003732D4" w:rsidRDefault="003732D4">
      <w:pPr>
        <w:pStyle w:val="a3"/>
      </w:pPr>
      <w:r>
        <w:t xml:space="preserve">　　</w:t>
      </w:r>
      <w:r>
        <w:t>——</w:t>
      </w:r>
      <w:r>
        <w:t xml:space="preserve">恭錄自：東南亞德行教育促進會進修班（第五集）　</w:t>
      </w:r>
      <w:r>
        <w:t>2021/6/7</w:t>
      </w:r>
      <w:r>
        <w:t xml:space="preserve">　檔名：</w:t>
      </w:r>
      <w:r>
        <w:t>55-223-0005</w:t>
      </w:r>
      <w:r>
        <w:t xml:space="preserve">　　</w:t>
      </w:r>
    </w:p>
    <w:sectPr w:rsidR="00373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80797" w14:textId="77777777" w:rsidR="003732D4" w:rsidRDefault="003732D4" w:rsidP="001E6205">
      <w:r>
        <w:separator/>
      </w:r>
    </w:p>
  </w:endnote>
  <w:endnote w:type="continuationSeparator" w:id="0">
    <w:p w14:paraId="3DF9D1CF" w14:textId="77777777" w:rsidR="003732D4" w:rsidRDefault="003732D4" w:rsidP="001E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3C2C" w14:textId="77777777" w:rsidR="003732D4" w:rsidRDefault="003732D4" w:rsidP="001E6205">
      <w:r>
        <w:separator/>
      </w:r>
    </w:p>
  </w:footnote>
  <w:footnote w:type="continuationSeparator" w:id="0">
    <w:p w14:paraId="4E1BA074" w14:textId="77777777" w:rsidR="003732D4" w:rsidRDefault="003732D4" w:rsidP="001E6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5"/>
    <w:rsid w:val="001E6205"/>
    <w:rsid w:val="003732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C1B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