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4D2F" w14:textId="77777777" w:rsidR="00225E7C" w:rsidRDefault="00225E7C">
      <w:r>
        <w:t>《修華嚴奧旨妄盡還源觀》節要習講</w:t>
      </w:r>
      <w:r>
        <w:t>—</w:t>
      </w:r>
      <w:r>
        <w:t xml:space="preserve">自性沒有生因　　悟道法師主講　　（第五集）　　</w:t>
      </w:r>
      <w:r>
        <w:t>2021/8/12</w:t>
      </w:r>
      <w:r>
        <w:t xml:space="preserve">　　華藏淨宗學會　　檔名：</w:t>
      </w:r>
      <w:r>
        <w:t xml:space="preserve">WD12-001-0005 </w:t>
      </w:r>
    </w:p>
    <w:p w14:paraId="1400C903" w14:textId="77777777" w:rsidR="00225E7C" w:rsidRDefault="00225E7C">
      <w:pPr>
        <w:pStyle w:val="a3"/>
      </w:pPr>
      <w:r>
        <w:t xml:space="preserve">　　《修華嚴奧旨妄盡還源觀》。諸位同修，及網路前的同修，大家好。阿彌陀佛！請大家翻開《修華嚴奧旨妄盡還源觀》第四頁，第一行，我們從最下面一句看起：</w:t>
      </w:r>
      <w:r>
        <w:t xml:space="preserve"> </w:t>
      </w:r>
    </w:p>
    <w:p w14:paraId="7D2C2FC2" w14:textId="77777777" w:rsidR="00225E7C" w:rsidRDefault="00225E7C">
      <w:pPr>
        <w:pStyle w:val="a3"/>
      </w:pPr>
      <w:r>
        <w:t xml:space="preserve">　　【非生因之所生。唯了因之所了。】</w:t>
      </w:r>
      <w:r>
        <w:t xml:space="preserve"> </w:t>
      </w:r>
    </w:p>
    <w:p w14:paraId="2331241C" w14:textId="77777777" w:rsidR="00225E7C" w:rsidRDefault="00225E7C">
      <w:pPr>
        <w:pStyle w:val="a3"/>
      </w:pPr>
      <w:r>
        <w:t xml:space="preserve">　　我們從這裡看起。「自性不生不滅，生因是親因緣，種子；譬如瓜子是瓜的生因。」我們種瓜，瓜的種子就是它生長的因，生因。『非生因之所生』，「自性沒有生因」，自性沒有，不像我們看到一切動物、植物、礦物，都有個生因，就是它生起的原因、因素。此地舉出植物，就是瓜的種子，瓜就是瓜種子生起來的，這個就叫生因。自性非生因之所生，自性它沒有生因，沒有生起自性的原因。「自性從哪裡來的？無有來處」，沒有來處。「自性怎樣發生的？沒有原因」，就是沒有生因。沒有生因，當然它沒有滅，它永恆存在。有生因就有生滅的現象，像我們人有生就有老病死，植物有生住異滅，礦物、星球有成住壞空，那就是有生滅。有生必定會有滅，時間到了它就滅了。所以在佛經我們常常看到佛給我們講，一切萬法，緣生緣滅，因緣聚合了，生出這個現相；因緣散的時候，這個現相沒有了，就滅了。所以有生因就會有生滅的現象，無生就無滅，不生不滅；自性是不生不滅的。</w:t>
      </w:r>
      <w:r>
        <w:t xml:space="preserve"> </w:t>
      </w:r>
    </w:p>
    <w:p w14:paraId="2F42F8C0" w14:textId="77777777" w:rsidR="00225E7C" w:rsidRDefault="00225E7C">
      <w:pPr>
        <w:pStyle w:val="a3"/>
      </w:pPr>
      <w:r>
        <w:t xml:space="preserve">　　『唯了因之所了』，「了因是智慧，統統放下之後，自性裡的智慧現前」，這個智慧是般若智慧，「這個智慧能明瞭自性（明瞭自性就是明心見性）」，見性就成佛；「這就叫證得，你能證得自性的境界」。佛法八萬四千法門，無量法門，修到最後統統是明心見性，目標是一樣的。明白自己的心，見到自己的本性，自己本來面目，就叫成佛了，成佛是這麼一回事情。講簡單一點，成佛就是認識自己的本來面目，認識自己生活的環境，這些事實真相，就是明心見性，就是成佛了。</w:t>
      </w:r>
      <w:r>
        <w:t xml:space="preserve"> </w:t>
      </w:r>
    </w:p>
    <w:p w14:paraId="374DA887" w14:textId="77777777" w:rsidR="00225E7C" w:rsidRDefault="00225E7C">
      <w:pPr>
        <w:pStyle w:val="a3"/>
      </w:pPr>
      <w:r>
        <w:t xml:space="preserve">　　「《成實論》立三因，一切萬法總離不開這三種因。」我們看到一切萬事萬物，總是離不開這三種原因。「一、生因，指法生之時能為因者，如善惡業為苦樂報之因；二、習因，如習貪欲而益長貪欲；三、依因，如以六根六境為所依而生六識。」「除了自性之外，萬物皆有生因」，都有它生起的原因；「宇宙怎麼來的，我從哪裡來的，有生因」，有它生起的因素、原因。「萬物的生因是自性」，萬物從哪裡來？從自性來的，沒有自性也就沒有這一切萬物，所以自性它能夠現。「起心動念之後，現種種不同的現象」，十法界、六道法界、三途法界，總的稱起來叫十法界。十法界當中有染有淨、有善有惡、有苦有樂，這些現象的原因完全是習性，是習因。「明白這個道理，就曉得教育的重要。」在《三字經》講，「人之初，性本善；性相近，習相遠」。你看性相近，大家一樣。「人之初，性本善」，每一個人他本性是純淨純善的，本性是一樣的，但是習性就完全不一樣了，跟佛經講的就相應了。習性是什麼？就是妄想、分別、執著，這個煩惱輕重大小不同，有染有淨、有善有惡，所以現出十法界這個現象，這個現象是從習性、習因來的。明白這個道理，就曉得教育的重要性。如果人沒有教，他那個習性就往不好的方面去發展。人教好了，他的習</w:t>
      </w:r>
      <w:r>
        <w:t>性就往好的方向發展，往清淨的方向發展，往善的方向發展；反過來，就往惡的方向發展，不清淨的方向發展。這個就是屬於教育，佛菩薩、聖賢的教育，不是現在學校的教育，這個我們要搞清楚。現在學校教育是科學、技術、知識，不是佛經以及聖賢經典講的教育。聖賢經典講的教育是倫理道德因果教育，教怎麼做人做事，這才是教育。</w:t>
      </w:r>
      <w:r>
        <w:t xml:space="preserve"> </w:t>
      </w:r>
    </w:p>
    <w:p w14:paraId="39472786" w14:textId="77777777" w:rsidR="00225E7C" w:rsidRDefault="00225E7C">
      <w:pPr>
        <w:pStyle w:val="a3"/>
      </w:pPr>
      <w:r>
        <w:lastRenderedPageBreak/>
        <w:t xml:space="preserve">　　「宇宙的來源是起心動念。」為什麼現出這些宇宙現象？因為我們起心動念，就現出整個宇宙。起心動念是不是說，「我突然起個念頭，想到一樁事情，這是起心動念」？不是，經典上講的起心動念不是指這個。我們起一個念頭，想要做什麼事情，這個念頭太粗，我們大家都知道，這不是佛所說的那個起心動念；「佛所說的起心動念極其微細」。我們一般人講的一念，我們講起個念頭，今天想到某一樁事情，想到某個人，起這個念頭，這是粗念，很粗很粗的念頭，這個我們能觀察得到，但是那個微細的起心動念，那是無明，我們就不知道了。「佛問彌勒菩薩：一個粗念裡面有多少個細念（真正的起心動念）？」佛問彌勒菩薩，我們這一個粗念當中有多少個微細的念頭在裡面？每一個念頭，「有幾個形？有幾個識？形是物質現象，識是精神現象」。</w:t>
      </w:r>
      <w:r>
        <w:t xml:space="preserve"> </w:t>
      </w:r>
    </w:p>
    <w:p w14:paraId="79C40968" w14:textId="77777777" w:rsidR="00225E7C" w:rsidRDefault="00225E7C">
      <w:pPr>
        <w:pStyle w:val="a3"/>
      </w:pPr>
      <w:r>
        <w:t xml:space="preserve">　　這一念當中多少個物質現象？多少個精神現象？彌勒菩薩回答釋迦牟尼佛，「一彈指有三十二億百千念」。一彈指這麼短的時間，我們這樣一彈指多少個細念？「有三百二十兆個細念」。三十二億百千念就是三百二十兆，十億是一個兆，三百二十兆個細念。一秒鐘如果你彈六次，或者彈五次，就是有人彈得快、有人彈得慢，一秒鐘你可以彈五次來講，也就是說一秒鐘有一千六百兆個細念。你看一秒鐘彈五次，多少個細念？一千六百兆個微細念頭，我們怎麼會知道？這個要到八地菩薩，他那個定功很深，極其微細的那個念頭一動，八地菩薩他都曉得了。一秒鐘有一千六百兆個微細的念頭，那一個微細的念頭就是一念，這一念就是佛經上講的起心動念，就是佛法講的根本無明。佛在大乘經常講，「一念不覺而有無明」，就是有這一念。「物質現象從哪裡來？是從微細振動來的」，這個現在科學家也發現了，發現根本沒有物質，物質從哪裡來？從人的念頭，微細振動，這樣形成的。彌勒菩薩告訴我們，這樣微細的念頭，「念念成形，形皆有識」，精神現象跟物質現象同時發生的，同時的，物質現象變成宇宙，精神現象就是自己。這個宇宙就是這麼一個來源，就是最細那個一念形成。</w:t>
      </w:r>
      <w:r>
        <w:t xml:space="preserve"> </w:t>
      </w:r>
    </w:p>
    <w:p w14:paraId="70A9D0CA" w14:textId="77777777" w:rsidR="00225E7C" w:rsidRDefault="00225E7C">
      <w:pPr>
        <w:pStyle w:val="a3"/>
      </w:pPr>
      <w:r>
        <w:t xml:space="preserve">　　「習因非常重要」，習因就是我們一般講的習慣，「我們要把自己不好的習慣改過來」。剛才講了，這個教育就很重要，因為這個習因，你是好的習慣還是不好的習慣？所以我們要把自己不好的習慣改過來。「用什麼改？《弟子規》、《感應篇》、《十善業道》是標準。」這是家師淨老和尚這些年來在國際上極力提倡的儒、釋、道三個根，這三個根是我們修正不好習慣的一個標準。「我們真正想學佛，真正想在這一生往生西方極樂世界，這個重要」，把這三個根落實，「就是古大德教給我們的持戒念佛」。我們現在是念佛人，我們今天光念佛，不持戒，不能往生。為什麼？你的習慣不好，還造十惡業，極樂世界的人就不能接受。《阿彌陀經》上說，極樂世界皆是「諸上善人俱會一處」，不但要善人，還要上善，才能到極樂世界去，相聚在一起。「在我們娑婆世界要修十善業道，上品十善生欲界天」，欲界有六層天，生欲界天；「中品十善得人間富貴」，得人身，中品十善；「下品十善是阿修羅道」。我們至少要達到中上品的標準，中品就是人道的標準，就是做人的標準，你才能往生西方極樂世界。</w:t>
      </w:r>
      <w:r>
        <w:t xml:space="preserve"> </w:t>
      </w:r>
    </w:p>
    <w:p w14:paraId="3DBBD8E2" w14:textId="77777777" w:rsidR="00225E7C" w:rsidRDefault="00225E7C">
      <w:pPr>
        <w:pStyle w:val="a3"/>
      </w:pPr>
      <w:r>
        <w:t xml:space="preserve">　　「十善：不殺生、不偷盜、不淫欲、不妄語、不兩舌、不綺語、不惡口、不貪、不瞋、不痴。有這個念頭，沒有行為，是中品。」這個就像我們講持五戒一樣，持五戒：不殺生、不偷盜、不邪婬、不妄語、不飲酒，動了這個念頭，你要殺生，但是實際上沒有去殺；動個念頭要偷盜，也沒有；動個念頭要邪淫，也沒有；動個念頭要打妄語，也沒有。有這個念頭起來，但是在身口的行為沒有去造作，沒有這個行為，這</w:t>
      </w:r>
      <w:r>
        <w:lastRenderedPageBreak/>
        <w:t>是屬於中品。就是我們一般講持小乘戒，五戒十善，八關齋戒，持這個戒，戒身口七支，這是屬於中品。中品能往生西方極樂世界的凡聖同居土，在凡聖同居土屬於中下輩。連這個意念、念頭都沒有，就是意不貪、不瞋、不痴、不慢，身口意三業十善圓滿，這樣信願念佛求生西方極樂世界，能生凡聖同居土上三品。「上三品多半是預知時至」，自己哪一天要往生極樂世界，自己預先知道，佛會來預先通知，「往生的時候瑞相稀有，這是我們可以辦得到的」。</w:t>
      </w:r>
      <w:r>
        <w:t xml:space="preserve"> </w:t>
      </w:r>
    </w:p>
    <w:p w14:paraId="6A7C278C" w14:textId="77777777" w:rsidR="00225E7C" w:rsidRDefault="00225E7C">
      <w:pPr>
        <w:pStyle w:val="a3"/>
      </w:pPr>
      <w:r>
        <w:t xml:space="preserve">　　在日常生活當中要練功夫，練什麼功夫？就是你身沒有去殺生，自己沒有去造這個殺生的業，口也不殺生，也不要叫別人去殺生。叫別人去殺生，自己身體沒有直接去殺，這叫口殺。所以身口不但不殺生，連殺生的念頭都沒有，不殺生這條戒就圓滿。如果身口不殺生，意念還有殺的念頭，這個還不圓滿。這是舉出第一個，不殺生。因為五戒十善、八關齋戒、沙彌戒，都是不殺生擺在第一條，這一條一般人很容易犯的。偷盜，不但不偷盜，連佔人便宜的念頭都沒有。偷是屬於貪，要佔人家便宜，比如說一樣在上班，人家工作八個小時，我要七個小時；別人多做一些，我要少做一些，我薪水領的是一樣，這個就有佔人家便宜的心，就屬於偷盜。所以不但沒有偷盜的行為，連起心動念佔人家便宜的念頭都沒有，沒有想去佔人家便宜。</w:t>
      </w:r>
      <w:r>
        <w:t xml:space="preserve"> </w:t>
      </w:r>
    </w:p>
    <w:p w14:paraId="380610B5" w14:textId="77777777" w:rsidR="00225E7C" w:rsidRDefault="00225E7C">
      <w:pPr>
        <w:pStyle w:val="a3"/>
      </w:pPr>
      <w:r>
        <w:t xml:space="preserve">　　不但不淫欲，這個淫三點水，一般五戒是講不邪婬，這裡講不淫欲，三點水的淫。五戒講不邪婬的婬是個女字旁，那是狹義的，專指男女不正常關係，叫邪婬。在《無量壽經．往生正因》講到，「雖不能大精進禪定，盡持經戒，要當作善，所謂一不殺生，二不偷盜，三不淫欲」，《無量壽經》講的淫欲是三點水的淫，淫這個字是廣義的，涵蓋所有的，當然包括男女不正常的關係在裡面。三點水的淫是廣義，廣義就是說任何事情只要太過分就叫淫。你的貪欲，欲望太多、太超過了，這個叫淫。所以下雨下得太多，在我們中國講淫雨，淫雨就是說雨下得太多了。像現在我們看到台灣中南部，這幾天下大雨，下得蔬菜水果都被雨沖壞了，農作物損失很大。大陸也相當嚴重的水災。雨好像用倒的，這個叫淫雨，淫就是太過了，太過了就造成水災。這是用這個字來形容我們人類的欲望，人的貪心沒有止境，反正你吃的、穿的、用的太過分、太超過了就叫淫欲，當然包括男女邪婬在裡面。所以這是廣義的，廣義的就是說我們對於任何的欲望都不要過分，要節制，是這個意思。所以不但沒有這種淫欲的行為，這種念頭也沒有，就圓滿了，這叫上品。</w:t>
      </w:r>
      <w:r>
        <w:t xml:space="preserve"> </w:t>
      </w:r>
    </w:p>
    <w:p w14:paraId="5BBBCA57" w14:textId="77777777" w:rsidR="00225E7C" w:rsidRDefault="00225E7C">
      <w:pPr>
        <w:pStyle w:val="a3"/>
      </w:pPr>
      <w:r>
        <w:t xml:space="preserve">　　「我們不是做不到，可以做得到的。一定要認真努力修學，這叫真功夫。」以上講的是持戒，持戒的精神就是斷惡修善，這是真正在修。「然後念佛不能間斷」，這句佛號不間斷。也不是說你口上念佛，一天到晚念，像念佛機一樣，不是這樣。念佛是心裡真有佛，不一定在口上念出來，我們心裡時時刻刻提起阿彌陀佛這一念，老是有這一念。所以口上有佛，心裡沒有佛，沒有用處，古大德講「口念彌陀心散亂」，就是口中有在念佛，有口無心，心裡還是亂七八糟、想東想西的，沒有佛，只有嘴巴在念，這個就是有口無心。「口念彌陀心散亂」，這樣念佛，「喊破喉嚨也枉然！」這樣念佛，只有口善心不善，這樣念佛也就沒有功夫，所以真正念佛是在心念。口念是幫助我們心念，我們口中念佛，就跟我們耳朵聽念佛機一樣，提醒我們心裡跟著念佛，主要是這個作用，所以口念也不能沒有。現在念佛機來做一個輔助，這個也很有必要，或者念珠，這些都是提醒我們心裡要念佛。所以口中念佛，提醒我們心裡要跟著念，是這個用意。所以真正念佛不一定你要念出聲，當然念出聲有念出聲的作用，第一個破自己的昏沉、掉舉，第二個幫助別人種善根，別人聽一句也幫他種個善根種子，有利他的作用。</w:t>
      </w:r>
      <w:r>
        <w:t xml:space="preserve"> </w:t>
      </w:r>
    </w:p>
    <w:p w14:paraId="4E4E5C99" w14:textId="77777777" w:rsidR="00225E7C" w:rsidRDefault="00225E7C">
      <w:pPr>
        <w:pStyle w:val="a3"/>
      </w:pPr>
      <w:r>
        <w:lastRenderedPageBreak/>
        <w:t xml:space="preserve">　　我們心裡真有佛，口中念佛、身禮佛，我們這樣來修持戒念佛，習因就太好了，這個習因將來果就是往生西方極樂世界去作佛了。「我們要培養這個因」，我們現在要積極培養這個因，這是最殊勝的因，「千萬不要沾惹現前社會這些煩惱習氣」。如果你跟現在社會上的人，向他們學習，學習貪瞋痴慢，這些都是煩惱習氣。現在社會上的人，全世界的人認為財富就是價值，他把人生的價值觀定在財富，有錢，他認為這個是最有價值的。人到這個世間來是幹什麼的？來賺錢的。所以現在全世界的人類都是為了賺錢，為了經濟，為了物質的享受，認為這個是人生的意義跟價值。都是放在財富，賺錢，錢能帶得去嗎？大家都知道，帶不去。所以家師淨老常在講席奉勸同學，我們要修帶得去的，帶得去的我們要積極來修，帶不去的我們放下。財產、名利、地位、家親眷屬，我們這些身外之物統統帶不去，帶不去的這些東西你過分的去操心，錯了！不要太過分去操心，我們一般講，隨緣就好。「萬般將不去，唯有業隨身」，唯有我們一生造的善惡業隨著我們走，這個善惡業是帶得去的。「業有善業、惡業、淨業、染業，我們要修十善帶善業，修清淨心帶淨業。如何得清淨心？凡是污染我們心裡的東西，統統把它排除。」像現在一般的電視節目、電影、報</w:t>
      </w:r>
      <w:r>
        <w:t>章雜誌、戲劇、歌唱，現在這個社會提倡的都是污染，這些污染我們一概拒絕，就不要接受這個污染。「每天聽佛號、念佛、看佛經，一天都不離開」，這樣才能保住清淨心。</w:t>
      </w:r>
      <w:r>
        <w:t xml:space="preserve"> </w:t>
      </w:r>
    </w:p>
    <w:p w14:paraId="2F433020" w14:textId="77777777" w:rsidR="00225E7C" w:rsidRDefault="00225E7C">
      <w:pPr>
        <w:pStyle w:val="a3"/>
      </w:pPr>
      <w:r>
        <w:t xml:space="preserve">　　「三因佛性，一、正因佛性，離一切邪非之中正真如，依之成就法身之果德，故名正因佛性。二、了因佛性，照了真如之理之智慧，依之成就般若之果德，故名了因佛性。三、緣因佛性，緣助了因、開發正因之一切善根功德，依之成就解脫之德，故名緣因佛性。正因是自性，了因是般若智慧，緣因是善根功德。怎麼證得法身？離一切邪非。」邪是什麼？分別、執著；非是妄想，就是起心動念。「自性裡沒有妄想、分別、執著，只要把妄想、分別、執著放下，中正真如（自性）就現前。」這些統統放下，自性本來它就有，它就現前，就顯現出來了。我們放不下，它就障礙，自性就隱藏起來，這隱藏在經典講叫如來藏，像藏在倉庫的寶藏一樣隱藏起來，你把這個倉庫打開了，障礙排除了，它又顯現出來了。了因，了就是明瞭的意思，照了真如之理之智慧就是了因。「照了是檢別，不是分別」，這個我們要分辨清楚。「離心意識，也就是不起心動念、不分別執著」，眼睛看明白了，耳朵聽明白了，身體接觸明白了，這叫照了。這個當中放下執著、放下分別、放下妄想，沒有起心動念，自性般若智慧它就現前了，自性般若智慧是本來有的。自性般若智慧現前，你就能夠照了萬事萬法，「見到一切法的真相、真如之理，一切法的性相、理事、因果你看</w:t>
      </w:r>
      <w:r>
        <w:t>透了」，你真明瞭了。這是要般若智慧才能夠照了。「緣因，四念處、四正勤、四如意足、五根、五力、七菩提分、八聖道分、十善業道、《弟子規》、《感應篇》，這些是善根」，世出世法的善根，「能幫助你開智慧，幫助你開發正因」。就藉這個緣來開啟我們自性的般若智慧，這個叫緣因。因緣的緣，緣因，藉這個緣因來開啟我們自性的正因。</w:t>
      </w:r>
      <w:r>
        <w:t xml:space="preserve"> </w:t>
      </w:r>
    </w:p>
    <w:p w14:paraId="3F9A0D99" w14:textId="77777777" w:rsidR="00225E7C" w:rsidRDefault="00225E7C">
      <w:pPr>
        <w:pStyle w:val="a3"/>
      </w:pPr>
      <w:r>
        <w:t xml:space="preserve">　　《金剛經》上佛說，「一切有為法，如夢幻泡影，如露亦如電，應作如是觀」。十法界依正莊嚴都是夢幻泡影，省悟過來了，十法界沒有了，現前的是實報莊嚴土。實報莊嚴土是什麼法界？叫一真法界，《華嚴經》講的就是一真法界，唯一真實的法界。這個法界沒有變化，不像十法界如夢幻泡影，如露亦如電，應作如是觀。我們想一想，我們整個人生，不要說太久，就是我們現前，昨天的事情，你今天想一想過去了，不在了，就像作夢一樣。昨天是作夢，我們現在也正在作夢，明天還是夢。幻，好像變魔術，千變萬化，瞬息萬變；像水泡一樣，存在時間很短暫；好像看電影，不是真實的。這是《金剛經》講的，我們在這個十法界裡面，如果依照《金剛經》去觀</w:t>
      </w:r>
      <w:r>
        <w:lastRenderedPageBreak/>
        <w:t>照，覺悟了，省悟過來了，十法界就沒有了，十法界就變成一真法界。「無明習氣斷盡，實報土就不見了」，什麼現前？圓滿的常寂光淨土現前了。在實報莊嚴土，你無明習氣放下得愈多，常寂光現得就愈多，所以叫分證即佛，分證常寂光，還沒有圓滿證得常寂光，放下一分證得一分。「其實，常寂光在任何時候皆現前。」常寂光就像太陽一樣，你說我們天空上烏雲密布，太陽在不在？它還是在，它還是照，你坐飛機飛到雲層上去就看到了，它沒有消失掉。這個雲層散開了，沒有雲了，陽光普照，那就比喻作常寂光，烏雲比喻作無明煩惱習氣，都斷盡了。所以我們現在見不到常寂光，不是沒有，被無明習氣障礙住，雖然現前，我們察覺不到，在哪裡？就在眼前。中峰國師在《三時繫念》講，「分明在目前」，分明就在眼前。在眼前，我們就是見不到，為什麼見不到？妄想、分別、執著障礙，這些放下就現前了。「實在講，無明破了，常寂光就體會到」，剛剛破一品無明、證得一分法身，還沒有達到究竟，「總是不能像究竟佛果上那樣的自在」。當然證得究竟圓滿的佛果，那是最究竟、最圓滿的大自在了。「這就是宇宙的真相。」</w:t>
      </w:r>
      <w:r>
        <w:t xml:space="preserve"> </w:t>
      </w:r>
    </w:p>
    <w:p w14:paraId="1408757C" w14:textId="77777777" w:rsidR="00225E7C" w:rsidRDefault="00225E7C">
      <w:pPr>
        <w:pStyle w:val="a3"/>
      </w:pPr>
      <w:r>
        <w:t xml:space="preserve">　　「佛的教學沒有別的，就是教我們明瞭宇宙萬法的真相」，明瞭就是佛、就是菩薩，不明瞭真相叫凡夫。我們凡夫不了解真相，把現前這個假相當作是真相，在這個假相裡頭起心動念、分別執著，這叫造業。我們起心動念錯了，我們想錯、說錯、做錯，錯在哪裡？錯在自己，與外面境界不相干。古聖先賢教我們「行有不得，反求諸己」，在外面遇到種種不如意的事情，先不要去怪外面的環境，先返回來要求自己，自己哪裡做得不對，不要去怪別人，「這是真實智慧，叫我們回頭是岸」。我們在傳統的中國佛教寺院，往往牆壁上都會寫四個大字，「回頭是岸」；有的是在寺院門口的牌樓寫四個大字，「回頭是岸」。你漂到大海去了，趕快回頭，岸就在後面。「我們為什麼不能見性？為什麼回不了頭來？」樣樣事情不如意的時候都是怪別人，「都是別人的過失，好像跟自己都不相干，那自己永遠迷惑，永遠回不了頭來，這就叫搞生死輪迴，生生世世永無出期」。「什麼時候你才能超越輪迴？知道過失不在外面，自己不好，這一回頭，你就有機緣超越六道輪迴。」六道輪迴誰製造的？自己製造的，自己迷惑顛倒造出來的。「明明是那個人找我麻煩，怎麼過失不在他，在我自己？這個道理太深了。他找我麻煩，他為什麼不找那個人麻煩？我這一生跟</w:t>
      </w:r>
      <w:r>
        <w:t>他無冤無仇」，沒有往來，為什麼單單找我？這是因為我們只看到現在這一生，沒有看到過去生，過去生生世世在六道輪迴裡面，肯定過去生中哪一生我曾經是這種行為對待他，這一生碰到了，冤冤相報。無緣無故的來找我，是前生業力在主宰。明瞭三世因果，善惡報應的真相，今天找我是應該的，找我麻煩，逆來順受。我要改過自新，不要去怨恨他。他來找我麻煩，我也沒有報復的念頭，這個怨結就解開了、化解了，那個結真的叫千千結。我們生生世世得罪多少眾生！我們不要說別的，你吃了多少眾生的肉，你知不知道？不要說過去生生世世，就這一生，我們從小出生，我們還沒有學佛之前，沒有吃素之前，殺生吃肉，殺了多少？過去生不要講，你知不知道？現在這個畜生，牠是過去生造作不善業墮落，這一生墮在畜生道。佛在《楞嚴經》說，「羊死為人，人死為羊，」生生世世互相吞噉，你殺我，我殺你；你吃我，我吃你。過去生你吃我，這一生換我吃你，來生又換你吃我、換你殺我，互相殺，互相吃。所以這個關鍵都在自己，外頭沒有過失，都是自己造作的，所謂自作自受，還有什麼話好說！「我們那種怨天尤人的念頭就能斷盡，什麼樣的苦都願意接受，什麼樣的委曲也都能忍受。一切人事物都是幫助自己提升境界的，順境善緣不生貪戀</w:t>
      </w:r>
      <w:r>
        <w:t>，逆境惡緣沒有一點怨恨」，貪瞋痴不能斷乾淨，也能大幅度的減輕。煩惱輕，智慧就增長，對事實真相看得愈清楚，你修行的道心就愈堅固，就會勇猛精進。</w:t>
      </w:r>
      <w:r>
        <w:t xml:space="preserve"> </w:t>
      </w:r>
    </w:p>
    <w:p w14:paraId="238FD3CA" w14:textId="77777777" w:rsidR="00225E7C" w:rsidRDefault="00225E7C">
      <w:pPr>
        <w:pStyle w:val="a3"/>
      </w:pPr>
      <w:r>
        <w:lastRenderedPageBreak/>
        <w:t xml:space="preserve">　　好，今天時間到了，我們先學習到這一段。祝大家福慧增長，法喜充滿。阿彌陀佛！　　</w:t>
      </w:r>
    </w:p>
    <w:sectPr w:rsidR="00225E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C5A4C" w14:textId="77777777" w:rsidR="00225E7C" w:rsidRDefault="00225E7C" w:rsidP="00AC130C">
      <w:r>
        <w:separator/>
      </w:r>
    </w:p>
  </w:endnote>
  <w:endnote w:type="continuationSeparator" w:id="0">
    <w:p w14:paraId="5BF84D4F" w14:textId="77777777" w:rsidR="00225E7C" w:rsidRDefault="00225E7C" w:rsidP="00AC1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0D6F1" w14:textId="77777777" w:rsidR="00225E7C" w:rsidRDefault="00225E7C" w:rsidP="00AC130C">
      <w:r>
        <w:separator/>
      </w:r>
    </w:p>
  </w:footnote>
  <w:footnote w:type="continuationSeparator" w:id="0">
    <w:p w14:paraId="1CF4FC12" w14:textId="77777777" w:rsidR="00225E7C" w:rsidRDefault="00225E7C" w:rsidP="00AC13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0C"/>
    <w:rsid w:val="00225E7C"/>
    <w:rsid w:val="007931EE"/>
    <w:rsid w:val="00AC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336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13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13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13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13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1127</Words>
  <Characters>6425</Characters>
  <Application>Microsoft Office Word</Application>
  <DocSecurity>0</DocSecurity>
  <Lines>53</Lines>
  <Paragraphs>15</Paragraphs>
  <ScaleCrop>false</ScaleCrop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