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B6773" w14:textId="77777777" w:rsidR="009677AA" w:rsidRDefault="009677AA">
      <w:r>
        <w:t>《修華嚴奧旨妄盡還源觀》節要習講</w:t>
      </w:r>
      <w:r>
        <w:t>—</w:t>
      </w:r>
      <w:r>
        <w:t xml:space="preserve">一切供養中法供養為最　　悟道法師主講　　（第十八集）　　</w:t>
      </w:r>
      <w:r>
        <w:t>2021/9/15</w:t>
      </w:r>
      <w:r>
        <w:t xml:space="preserve">　　華藏淨宗學會　　檔名：</w:t>
      </w:r>
      <w:r>
        <w:t xml:space="preserve">WD12-001-0018 </w:t>
      </w:r>
    </w:p>
    <w:p w14:paraId="767C9B10" w14:textId="77777777" w:rsidR="009677AA" w:rsidRDefault="009677AA">
      <w:pPr>
        <w:pStyle w:val="a3"/>
      </w:pPr>
      <w:r>
        <w:t xml:space="preserve">　　《修華嚴奧旨妄盡還源觀》。諸位同修，及網路前的同修，大家好。阿彌陀佛！</w:t>
      </w:r>
      <w:r>
        <w:t xml:space="preserve"> </w:t>
      </w:r>
    </w:p>
    <w:p w14:paraId="2555B16C" w14:textId="77777777" w:rsidR="009677AA" w:rsidRDefault="009677AA">
      <w:pPr>
        <w:pStyle w:val="a3"/>
      </w:pPr>
      <w:r>
        <w:t xml:space="preserve">　　我們這堂課接著前面沒有講完的《華嚴經》講的十度，十度，我們講到「願」這一度。這個「願」，在《華嚴經》，我們很熟悉的「普賢十願」，這個十願我們常常念。普賢十願就是十個大願，第一願是「禮敬諸佛」。禮敬諸佛，對人要有禮貌、要有恭敬心，我們怎樣對佛菩薩禮敬，要用那種恭敬的心來對待一切眾生。我心裡很敬佩的人，我對他恭敬；我心裡很不喜歡的人，對他也一樣恭敬，為什麼？他是真佛，不是假佛。「一切眾生本來是佛」，你輕慢一個人，就是輕慢佛，他是真佛，他有佛性，只是他現在迷惑了，他把妄想分別執著放下，他不就成佛了？還沒放下之前，他還是佛，因為他本來是佛，只是現在迷惑顛倒，不知道自己是佛。總有一天他會放下，放下妄想分別執著是時間早晚的問題，早放下的，已經成佛；現在放下的，現在成佛；未來放下的，未來成佛。這個佛，我們一般講，十方三世一切諸佛。所以我們覺悟的人，我們的知見跟一般人就不一樣，認知見解就不一樣。那個人他怎樣設計，想方法來害我，我對他還是尊敬，為什麼？他是佛，他在迷惑的狀態下做錯事情，不要放在心上。好像一個人喝酒喝醉了發酒瘋，你要原諒他，等他清醒過來，他就是一個很好的人，很有理智的人，要明白這個道理。所以我們看過很多人的確</w:t>
      </w:r>
      <w:r>
        <w:t>是這樣，他喝酒了迷惑顛倒，跟人家打架、鬧事、給人家砸車子；等他酒退了醒過來，他真的是很好，知道自己不對。所以我們現在看到一切眾生，就像我們看到一個人他喝醉酒了，胡言亂語，鬧事，無理取鬧，就像那樣。但是他總有酒醉醒過來的時候，只是時間的問題。所以《華嚴經》佛剛成道的時候，就講了一句話，他看到大地眾生，說「奇哉！一切眾生皆有如來智慧德相，但以妄想執著而不能證得」，這佛剛成道第一句話講的。這句話，也就是說一切眾生他本來就是佛，他的智慧德相跟佛沒有兩樣。但是現在怎麼沒有佛的這些智慧德相？但以妄想執著而不能證得，因為眾生有了妄想分別執著，所以不能證得自己本來具足的智慧德能。妄想分別執著是虛妄的，是假的，妄想分別執著他放下了，不再打妄想、不再分別、不再執著，本性的智慧德相它就現前，現在是暫時的迷惑。所以這個第一願「禮敬諸佛」，普賢十大願王這是第一願。</w:t>
      </w:r>
      <w:r>
        <w:t xml:space="preserve"> </w:t>
      </w:r>
    </w:p>
    <w:p w14:paraId="63843268" w14:textId="77777777" w:rsidR="009677AA" w:rsidRDefault="009677AA">
      <w:pPr>
        <w:pStyle w:val="a3"/>
      </w:pPr>
      <w:r>
        <w:t xml:space="preserve">　　在這裡我們也要說明一下，「禮敬諸佛」，禮敬這兩個字，「禮」是禮貌，「敬」是恭敬，我們剛才講，對人要禮貌、對人要有恭敬心。在我們中國講這個禮，「禮義廉恥，國之四維」，這個禮很重要，人與人之間往來要靠這個禮來維繫，國與國之間的往來也是要靠禮。所以這個禮，在過去台中蓮社雪廬老人，他有編一本小冊子，叫《常禮舉要》，有些同修應該都看過。雪廬老人也講過，後來徐醒民老居士也講過，《常禮舉要講記》，這個都是我們要學習。</w:t>
      </w:r>
      <w:r>
        <w:t xml:space="preserve"> </w:t>
      </w:r>
    </w:p>
    <w:p w14:paraId="618EA622" w14:textId="77777777" w:rsidR="009677AA" w:rsidRDefault="009677AA">
      <w:pPr>
        <w:pStyle w:val="a3"/>
      </w:pPr>
      <w:r>
        <w:t xml:space="preserve">　　普賢菩薩十大願王第一願，「禮敬諸佛」，翻譯經典的法師為什麼沒有翻譯「恭敬諸佛」，而把它翻成禮敬諸佛，這個我們也要明白。為什麼？禮不平等，恭敬心是平等的。禮，你表現在外面的這些禮節，這個禮講什麼？講尊卑長幼、親疏遠近，所以它就不平等。父子的關係，君臣的關係，夫妻的關係，朋友的關係，兄弟的關係，所以這個禮，你是什麼身分地位，彼此之間是什麼關係，我要以什麼禮來對待，才合乎這個禮節、禮貌。在過去做子女的對父親都有跪拜、磕頭，對長輩；現在用三鞠躬，在佛門問訊，這個禮對長者、長輩。「一切眾生皆有佛性」，你總不能看到一隻</w:t>
      </w:r>
      <w:r>
        <w:lastRenderedPageBreak/>
        <w:t>貓、一隻狗，向那個貓、狗給牠頂禮三拜，給牠行跪拜禮，人家看了就這個人大概精神不正常，看起來就很奇怪。所以這個禮，它對待的方式上有不一樣、不平等，你對待父母，奉事師長，還有對待兒女，父慈子孝，這個是禮。對待那個貓、狗，甚至無情的桌椅板凳，這個禮是什麼？桌椅，你給它擺整齊、擦乾淨，是對它的禮敬；你愛護這個動物，不虐待動物，在佛門是戒殺、吃素，不故意去傷害這些眾生，那是對一切眾生的禮敬。所以在形式上有不同，但是恭敬心是一樣的，恭敬心是平等的。經上常講「一切恭敬」，對一切眾生恭敬心他沒有分別，因為本來都是佛。但是現在這個相不一樣，根據現前這個相，好像在舞台表演，你現在演什麼角色，你就要演那個角色的劇本，這是我們要明白的。所以為什麼第一願稱「禮敬諸佛」，沒有翻譯成恭敬諸佛，這一點我們要明白，禮它不平等，但是恭敬心是平等的，在外面做法上是不一樣，但是內心是一樣的，恭敬心是一樣的，沒有分別。</w:t>
      </w:r>
      <w:r>
        <w:t xml:space="preserve"> </w:t>
      </w:r>
    </w:p>
    <w:p w14:paraId="388844D6" w14:textId="77777777" w:rsidR="009677AA" w:rsidRDefault="009677AA">
      <w:pPr>
        <w:pStyle w:val="a3"/>
      </w:pPr>
      <w:r>
        <w:t xml:space="preserve">　　我們要學禮敬，雪廬老人的《常禮舉要》非常重要。現在叫我們去看古代的《周禮》、《曲禮》、《禮記》，我們是有困難，我們先從《常禮舉要》入手，進一步再去看這些古代的《周禮》、《曲禮》、《禮記》，再去看，就比較容易明白。這個禮，禮儀，在佛門講戒律威儀，律儀，禮就是佛門講的戒律威儀，在儒家講禮儀，這個我們要學習，我們才能比較具體去落實禮敬諸佛這一願。</w:t>
      </w:r>
      <w:r>
        <w:t xml:space="preserve"> </w:t>
      </w:r>
    </w:p>
    <w:p w14:paraId="5EC5A174" w14:textId="77777777" w:rsidR="009677AA" w:rsidRDefault="009677AA">
      <w:pPr>
        <w:pStyle w:val="a3"/>
      </w:pPr>
      <w:r>
        <w:t xml:space="preserve">　　十大願第二，「稱讚如來」。「諸佛」是從相上講，我們前面講禮敬諸佛，諸佛成佛了，他示現佛的相，報身佛、應化身佛。報身佛，佛有無量相，相有無量好；應身佛，三十二相八十種好。所以諸佛是從相上來講，佛成佛了，成佛有成佛的相，福德相，古代印度最高貴的相就是三十二相八十種好，具足這三十二相八十種好，這是人間最圓滿的富貴相。所以講諸佛，就是從這個相上面來講；如來，是從性上講，這個有不同。從這個相，一切眾生本來他就是佛，他將來成佛都是佛，現在是稱為未來佛。所以從相上講，對一切眾生要平等的恭敬，不能有分別；稱讚、讚歎，就有不同，不能從相上說。如果從相上來講，會把社會搞亂，善惡都不分。所以從性上講，他的形象，也就是說他的所作所為，他表現在外面這些身口意三業行為，與性德相應的讚歎，與性德不相應的就不讚歎，所以它就有差別，不像禮敬諸佛是普遍的，稱讚有差別。禮敬諸佛，對一切眾生都有禮貌，有恭敬心，這是沒有條件的。對什麼人，善人你對他還是要有禮貌，對惡人也是要有禮貌，只是接待的禮，身分不一樣，尊卑長幼有不同。這個禮是不可缺少的，對人不能沒有禮，不能無禮。恭敬心是平等的，沒有條件的，一切恭敬，對一切人事物都是恭敬，沒有差別，沒有條件。</w:t>
      </w:r>
      <w:r>
        <w:t>讚歎是有條件的，譬如孝悌忠信、禮義廉恥，佛菩薩、聖賢在經典上講的，這是我們每一個眾生自性的性德，與性德相應的，他的行為合乎這個，我們就應該讚歎，值得讚歎；他如果要是表現得不忠不孝、不仁不義，你去讚歎他，這個社會就亂了。他對國家、對自己的團體不盡忠，在家不孝父母，不仁不義，沒有慈悲心，幹這些壞事，你要去鼓勵、去讚歎他，這個社會就亂了。你一讚歎，那大家向他學負面的，學那些不好的，擾亂社會，讓整個社會、國家動亂不安，所以這個就不能讚歎。善的那一面我們讚歎，鼓勵他，讓他有信心，不斷的來做好事，來利益社會大眾，利益一切眾生，這是我們要讚歎；惡的那一面，人家造惡業，不提。就是同樣一個人，他也有做善的方面，也有造惡業的方面，善的那一方面，我們給他肯定、給他鼓勵；惡的那一方面，不要提、不要去毀謗，對他有禮貌，沒有讚歎。如果你是善的方面，與性德完全相應，禮敬後頭就加上讚歎，不但對你有禮貌、恭敬，還讚歎你。</w:t>
      </w:r>
      <w:r>
        <w:t xml:space="preserve"> </w:t>
      </w:r>
    </w:p>
    <w:p w14:paraId="5ECFC591" w14:textId="77777777" w:rsidR="009677AA" w:rsidRDefault="009677AA">
      <w:pPr>
        <w:pStyle w:val="a3"/>
      </w:pPr>
      <w:r>
        <w:lastRenderedPageBreak/>
        <w:t xml:space="preserve">　　這個用意很深，為什麼要稱讚如來？如來是講我們的性德，我們眾生本具的性德，你所作所為跟性德是相應的，要讚歎。這個讚歎是給你宣揚，希望大家以你做為榜樣，向你來學習。所以善的，跟性德相應的，我們要讚歎，鼓勵大家向他效法、學習。一個人起心動念、言語造作與貪瞋痴相應，自私自利，這個佛就不讚歎；與不貪、不瞋、不痴相應，禮敬之後有讚歎。這個人他沒有貪心、沒有瞋恚心，不愚痴、有智慧，是非善惡能夠明瞭，這樣的人我們對他禮敬之後又加上讚歎，他表現的跟性德是相應，跟如來是相應的。所以過去有個賭王，賭博，賭王他後來回頭，浪子回頭，把賭博的黑暗面說出來。這些黑暗面，就是全部是騙人，把他騙人的技巧、方法公開，勸人不要賭博，他這一回頭，拯救這些好賭博的人，勸這些人回頭，不要再沉迷於賭博，他救了很多好賭的人回頭，我們就稱他賭王菩薩。他這個做法值得讚歎，他懺悔、改過，而且勸人不要走他這個錯誤的道路。他前半段不可讚歎，以前他做錯的事情不可讚歎，後面他改過了，這個要讚歎，他有勇氣改過，能夠發露懺悔，這個我們要讚歎，要給他肯定。就是希望走錯路的人向他學習，回頭。所以哪一個行業都是如此，起先是害社會，擾亂社會；真正回頭之後，那也真是好人當中的好人</w:t>
      </w:r>
      <w:r>
        <w:t>，回過頭來，一百八十度的轉變，變成拯救社會、救助社會，這是無量功德。</w:t>
      </w:r>
      <w:r>
        <w:t xml:space="preserve"> </w:t>
      </w:r>
    </w:p>
    <w:p w14:paraId="63DB3120" w14:textId="77777777" w:rsidR="009677AA" w:rsidRDefault="009677AA">
      <w:pPr>
        <w:pStyle w:val="a3"/>
      </w:pPr>
      <w:r>
        <w:t xml:space="preserve">　　這是我們這些年來，過去淨老和尚對揭陽謝總，他辦道德講堂，真的幫助很多人回頭。他自己以前也是黑社會的，淨幹壞事，騙、搶這些事情，壞事幹盡。後來接觸到中華傳統文化，接觸到淨老和尚的光碟，講經說法。過去陳大惠老師他提問的，這是陳曉旭居士在世的時候請陳大惠老師做了一個「和諧拯救危機」的節目，由陳老師來向師父上人請問問題，師父上人來回答。他是那個光碟放在他客廳放了三年，灰塵都一層厚厚的，後來做了很多壞事，真的是走投無路，在有一天，應該是佛力加持，祖宗庇佑，突然就想看看那個光碟是在講什麼。結果一看，從來沒聽過，所以他看了「和諧拯救危機」這個光碟，是他人生的轉捩點，非常震撼，從來沒有聽人家說過這些話，不懂，誤入歧途。所以那個時候他就發願自己改過，就一直找這些傳統文化的光碟，淨老和尚講經的光碟。以前都是幹壞事，以前他說連一百塊人民幣的好事都沒做過，做的全是壞事，做的全是要佔人家便宜的。人頭腦很好，但是做壞事，明明可以賺錢，到最後都一個突發性的災變，前功盡棄，連本帶利全虧光了，他也不知道是為什麼。後來接觸到傳統文化，接觸到淨老和尚講的因果教育，才明白這是善有善報、惡有惡報，後來徹底回頭了。回頭，他想這些傳統文化、這些老師，</w:t>
      </w:r>
      <w:r>
        <w:t>這個教育現在社會非常需要，像他這樣的人很多。所以他再發心，他把他自己的土地、房子提供出來辦道德講堂，免費提供吃住七天七夜，住在那裡。然後因為要請老師也不容易，縱然老師請來，一天、兩天，或講個一個小時、兩個小時，也無濟於事。他看到那個光碟，他說現在可以利用這些科學工具，那就去找，我們做的這些傳統文化的光碟，都是免費結緣，他就收集很多。然後在這個當中去排功課，設計七天的道德講堂，從「和諧拯救危機」這個開始，安排其他老師講得比較好的，拿這個光碟來排課。包括過去我在大陸請北京陳曉旭居士幫忙拍攝的《俞淨意公遇灶神記》，這個八集的連續劇，他也排在晚上的一個課程。</w:t>
      </w:r>
      <w:r>
        <w:t xml:space="preserve"> </w:t>
      </w:r>
    </w:p>
    <w:p w14:paraId="6AF89694" w14:textId="77777777" w:rsidR="009677AA" w:rsidRDefault="009677AA">
      <w:pPr>
        <w:pStyle w:val="a3"/>
      </w:pPr>
      <w:r>
        <w:t xml:space="preserve">　　他剛開始辦，人家對他很質疑，你這個人在地方上是大家都知道他是幹什麼的，當然大家對他有懷疑。後來他是真正回頭了，真的都是免費提供大家吃住，不收一分錢。只是去那邊參加道德講堂，要收手機，手機放在櫃台幫你保管，七天課圓滿再還給你。剛開始大家很有疑慮，很懷疑，你到底是什麼企圖，又要搞什麼花樣！剛開始人家去，也是一種試探性的。後來一期辦下來，大家受用很大。後來一期一期的辦，辦了二、三年下來，幫助很多人回頭，一個星期就能把一個壞人轉成好人。有一個賣電動玩具的老闆，去上了這個課，去上了七天的道德講堂，他才知道他做這個行業是誤人子弟的，賺這個不好的錢。後來就收掉了，收掉要虧本，他寧願虧本，你看這個力量多大！所以後來去參加道德講堂，都排隊，都有一萬多人在候著排隊，辦得非常成功。所以也得到我們老和尚非常的讚歎，也得到當地政府的肯定。我們老和尚還請日本前首相鳩山特別去參訪，辦得很成功。後來各地都有辦道德講堂。所以這就需要讚歎，你看他前面那個不能讚歎，前面那個淨幹壞事的，那個不能跟他學。但是後面的，他改過了，辦這個救了多少人！這個要讚歎。所以真正回頭之後，真的好人當中的好人，他真的是積極在做拯救社會、救助社會的事業，真的是功德無</w:t>
      </w:r>
      <w:r>
        <w:t>量。</w:t>
      </w:r>
      <w:r>
        <w:t xml:space="preserve"> </w:t>
      </w:r>
    </w:p>
    <w:p w14:paraId="5DB59291" w14:textId="77777777" w:rsidR="009677AA" w:rsidRDefault="009677AA">
      <w:pPr>
        <w:pStyle w:val="a3"/>
      </w:pPr>
      <w:r>
        <w:t xml:space="preserve">　　所以佛菩薩教給我們，別人一切不善的，我們不要放在心上，心上都沒有，口上當然就沒有，行為上也不會表現；但是善的方面，我們要放在心裡，要向他學習，要對他讚歎，對他肯定。勸勉更多的人跟他學習正面的，現在講正能量的這方面，這個社會、國家、世界就有救了。所以「稱讚如來」，這一條，善的方面，現在科技發達，透過網路、電視、報章雜誌的宣導，這條我們人人都可以做這個好事。特別現在手機就很方便，把這個好的多多的去宣揚，不好的就不能去讚歎、去宣揚。</w:t>
      </w:r>
      <w:r>
        <w:t xml:space="preserve"> </w:t>
      </w:r>
    </w:p>
    <w:p w14:paraId="19C4A69C" w14:textId="77777777" w:rsidR="009677AA" w:rsidRDefault="009677AA">
      <w:pPr>
        <w:pStyle w:val="a3"/>
      </w:pPr>
      <w:r>
        <w:t xml:space="preserve">　　第三是「廣修供養」，供養是布施，用恭敬心來布施，就是供養。一般我們是講布施，在普賢菩薩十大願王，他是講「廣修供養」。供養一般是下輩對上輩，稱為供養；對平輩、對下輩的，是布施，實際上就是恭敬心來修布施，就是供養。你布施給一個乞丐，你對他恭敬，這就是供養。普賢菩薩是平等看待一切眾生，所以對佛是供養，對所有眾生，在他的心目中也是供養；他不是說我布施給你，我是供養你，跟對佛沒有差別。因為一切眾生本來是佛，雖然現在他還在迷惑顛倒，他還是佛，他還是有佛性，佛性並沒有失掉，所以一切恭敬。修普賢行的都叫做普賢菩薩，用平等心、恭敬心。而供養裡面，最大的功德是法供養。為什麼？財供養能幫助你解決現前生活上物質的一點問題，財物的供養，我們說財布施，財的供養，那只是在生活當中，在物質生活上一些幫助，這個利益就是在生活上得到一些幫助。但是不能解決你了生死、出三界的問題，不能幫助你斷煩惱、了生死，出離六道輪迴，這個問題財供養達不到。更不能幫助你成佛作祖的問題，這些財供養它做不到。財供養，物質上的生活可以幫助你提升，幫助你解決物質生活的困難，但是不能幫助你斷煩惱，不能幫助你了生死、出三界、成佛道，這個財供養做不到。但是法供養可以做到，法</w:t>
      </w:r>
      <w:r>
        <w:t>供養是可以幫助你斷煩惱、了生死、成佛道，這個唯有佛法，所謂有佛法就有辦法，那這個可以幫助你解決生死根本的問題。縱然這個法供養一時做不到，達不到這個目標，但是你一接觸到，供養你，也在你的阿賴耶識裡面種了佛法的善根，這就很可貴。</w:t>
      </w:r>
      <w:r>
        <w:t xml:space="preserve"> </w:t>
      </w:r>
    </w:p>
    <w:p w14:paraId="283871A9" w14:textId="77777777" w:rsidR="009677AA" w:rsidRDefault="009677AA">
      <w:pPr>
        <w:pStyle w:val="a3"/>
      </w:pPr>
      <w:r>
        <w:t xml:space="preserve">　　像我們現在做很多佛號貼紙，還有很多佛像結緣，你貼在車上、貼在自己門口，或者貼在公眾明顯的地方，這也是法供養。這法供養，你</w:t>
      </w:r>
      <w:r>
        <w:t>`</w:t>
      </w:r>
      <w:r>
        <w:t>看到一句南無阿彌陀佛，人家看到一句南無阿彌陀佛。但是現在你還不知道阿彌陀佛什麼意思，可能也還沒有學佛，還沒有接觸佛教，但是你落了這個印象，你有南無阿彌陀佛這個種子，這個種子落在你的阿賴耶識，這個善根種下去，將來這個善根會成長，到成熟的時候，你就得度了，你就成佛了。所以這句阿彌陀佛，蕅益祖師在《彌陀經要解》講，無論你是至心念、散心念、有心念、無心念，這句佛號聽進去，你看到了，落在你的阿賴耶識，這個善根種子、金剛種子種下去，你將來總有一天，畢竟依這個善根而得成佛，你看這種法供養多可貴！所以七種供養當中，法供養為最，法的供養是最殊勝的，最為第一殊勝的就是法供養。</w:t>
      </w:r>
      <w:r>
        <w:t xml:space="preserve"> </w:t>
      </w:r>
    </w:p>
    <w:p w14:paraId="186D22B5" w14:textId="77777777" w:rsidR="009677AA" w:rsidRDefault="009677AA">
      <w:pPr>
        <w:pStyle w:val="a3"/>
      </w:pPr>
      <w:r>
        <w:t xml:space="preserve">　　再來也是很重要的，「依教修行供養」，我們一般講，依教奉行，這是供養。所以這個七種供養當中，有財物的供養、法的供養、無畏布施的供養，這個詳細在《華嚴經》裡面。我們今天在一起學習《華嚴經》，這是阿賴耶識裡面我們就有《大方廣佛華嚴經》。阿賴耶的善根種子從哪來的？我們這一生接觸到這個經典，我們能夠信受奉行，這個是我們過去生中一定也學習過這部經典，也接觸過這部經典。為什麼我們現在還是這個樣子？雖然過去有聽聞這部一乘圓教的經典，有修行、有學習，但是功夫不夠，功夫不到。也就是說不到家，修有在修，但是不及格，依舊被煩惱習氣所轉，名聞利養一現前，心就變了，佛法就忘記了，就又墮落了。一個成功的人，不曉得墮落多少次，他最後一次突破，他成功了，不是一次就成就的。但是一次比一次，一定會提升一點，提升到一定的程度，這個時候才會有悟處，悟處就是他突破的。要是遇到殊勝的緣分，長時期能接受大乘經教的薰修，提升的幅度就快，大幅度的向上提升，這一生很容易成就，這就要靠我們後天這一生的薰習，薰修學習，就是需要長時間。長時期能夠接受大乘經教的薰修，這個當然很密集的，這樣提升的幅度就很快，會大幅度向上提升，這一生就很容易成就。我們這一生的緣可以說是</w:t>
      </w:r>
      <w:r>
        <w:t>相當的深，聽經能生歡喜心，雖沒有得到真實的受用，歡喜心生起來，這就是有相當程度的善根。如果能夠堅持不中斷，十年、二十年、三十年，必定會有悟處。如果你勇猛精進，真的接受，花一年的時間扎三個根，把《感應篇》、《弟子規》、《十善業道》修好，這三個根修好了，這一修好了，我們淨宗這五門功課，三福、六和、三學、六度、十願，馬上就相應，這個相應一點都不難，就很容易。現在我們就是缺這個根，缺這個根的基礎。你有這個根的基礎，然後你能一門深入，一部經、一個方向、一個目標，這一生必定成就。</w:t>
      </w:r>
      <w:r>
        <w:t xml:space="preserve"> </w:t>
      </w:r>
    </w:p>
    <w:p w14:paraId="2DD94A14" w14:textId="77777777" w:rsidR="009677AA" w:rsidRDefault="009677AA">
      <w:pPr>
        <w:pStyle w:val="a3"/>
      </w:pPr>
      <w:r>
        <w:t xml:space="preserve">　　法供養，我們要懂得如何在古大德裡面選好的東西，而現在人能看得懂。家師淨老和尚也常常在講席當中給我們開示，這方面的一個選擇。這個選擇要懂，古來祖師大德這裡面的著作，註解很多，這麼多當中怎麼去選好的東西。選好的東西，而且要讓現代人他能看得懂，如果看不懂，好是好，但是看不懂也沒有幫助。像明清還可以，明朝、清朝，距離我們現在民國比較近，所以還不是很艱難，還比較容易理解。註疏，明清的註疏、註解，以及疏鈔，比漢唐時候淺得多。如果再往前推，漢朝、唐朝，明清的註解比那個時代的註解淺顯得很多，這是講古代。在我們現代，民國初年，現在是民國一百一十年，民國初年也就是一百年前，一百年前的有些大德的東西也值得參考。所以像《印光祖師文鈔》，諦老、倓老（倓虛老法師）、慈舟律師、弘一大師，這些都是民國初年這個時代的大德。那這些大德註解，我們現代人看得就比明清更容易懂，也很值得參考。</w:t>
      </w:r>
      <w:r>
        <w:t xml:space="preserve"> </w:t>
      </w:r>
    </w:p>
    <w:p w14:paraId="03FBB052" w14:textId="77777777" w:rsidR="009677AA" w:rsidRDefault="009677AA">
      <w:pPr>
        <w:pStyle w:val="a3"/>
      </w:pPr>
      <w:r>
        <w:t xml:space="preserve">　　法供養裡面，當然還是要用到錢，比如說你印經、印註解來供養給大眾，需要用到財，所以這個當中裡面就有財供養，在法的供養裡面有財供養。經書，現在科技發達，比如說你做網路、電腦、衛星電視台，過去做光碟，現在做成晶片，那就更多了。還有播經機，一個晶片可以容納很多很多部經典，一個小小的機器，你要聽什麼都有，都很方便。做這些需要用到財物，內容是法，法的供養，我們把這個供養給社會大眾，這個當中有用到錢財，有財供養。法裡面，大乘佛法幫助我們覺悟，幫助我們斷煩惱、學智慧。我們有了煩惱，有了智慧，這個心裡的憂慮、恐怖、牽掛就放下了，這個裡面就有無畏供養的意思在。所以一個法供養，實際上它是圓滿具足三種供養，財供養、法供養、無畏供養，在一般來講叫財布施、法布施、無畏布施。所以做法供養是一舉三得，圓滿包含財供養、法供養、無畏供養。所以法供養為最，就是這個道理，這個是我們大家要同共發心來學習的。</w:t>
      </w:r>
      <w:r>
        <w:t xml:space="preserve"> </w:t>
      </w:r>
    </w:p>
    <w:p w14:paraId="69A7DF1A" w14:textId="77777777" w:rsidR="009677AA" w:rsidRDefault="009677AA">
      <w:pPr>
        <w:pStyle w:val="a3"/>
      </w:pPr>
      <w:r>
        <w:t xml:space="preserve">　　另外，像印經書，還有造佛像，印光祖師一生他就是做這個事情，「印造佛經佛像十大利益」，這是印祖他列出來，根據經典列出來這十大利益，印造佛經佛像的十種大利益。所以印祖，一生人家供養他的錢很多，他沒有蓋大廟，他都是以印經為主。在蘇州報國寺有辦一個弘化社，就我們現在講佛經流通處，專門做法供養，他主要的錢用在這上面。遇到有災難，比如說水災、旱災等等的，他從印經款再撥出來去救濟，所以也附帶做一些社會慈善救濟。包括印祖他老人家，他還親自加持大悲咒、大悲灰、大悲米、大悲水，跟大眾結緣，這個也包括在裡面。所以印祖一生他做的，以法供養為主，但是我們看他有財供養，印經要用錢。財供養不但有外財，還有內財。你看校對經書，印祖他還有幫大家校對，人家有印經的問題來請問他，他要花時間、花他的精神。他的眼睛不好，他眼睛不好，所以他眼鏡的度數很深，有時候他戴上眼鏡，還用一個放大鏡，那個字才能看得清楚，這個內財供養，用他的時間、用他的精神、用他的體力、用他的腦力，這是內財供養，所以外財、內財也都有。所以修一種，三種供養圓滿具足。</w:t>
      </w:r>
      <w:r>
        <w:t xml:space="preserve"> </w:t>
      </w:r>
    </w:p>
    <w:p w14:paraId="6826D3D1" w14:textId="77777777" w:rsidR="009677AA" w:rsidRDefault="009677AA">
      <w:pPr>
        <w:pStyle w:val="a3"/>
      </w:pPr>
      <w:r>
        <w:t xml:space="preserve">　　印佛經、佛像</w:t>
      </w:r>
      <w:r>
        <w:t>也是很重要的。佛像可以給人家種善根，無論他有沒有宗教信仰，他看到佛的像，看到一句南無阿彌陀佛、南無觀世音菩薩、南無大勢至菩薩、南無地藏王菩薩、南無藥師琉璃光如來，他一歷耳根，永為道種；一歷眼根，也是永為道種。當看到是眼根，聽到人家念經、念佛聲音是耳根，落在他阿賴耶識裡面，永遠不會失掉的。將來就是他得道的善根種子，無論他現在相信不相信；或者他在造惡業，有一些壞人他也念一句阿彌陀佛，他也幫他種了善根了，等到以後他這個善根會慢慢成長，他的業障會慢慢消除，慢慢他就能得度。這佛在《地藏經》上也講得很多，很清楚。所以這些方面，很多方面我們都可以做。特別現在科技發達，淨老和尚常常勸勉我們同修，多多利用現代的科學工具，現在手機也很方便，你一個好的法語跟大家分享，這都是法供養，一切供養中法供養為最。你要花個時間，你有內財供養；人家得到這個法語，可能他一個心結解不開，看到這個法語，他心開了，他就遠離恐怖顛倒、妄想，無畏供養。現在這個人人都能做，而且很方便。這是要懂得利用現代這個科學工具來弘法，這是淨老和尚在講席當中常常提醒，勉勵我們同修大家同共發心的。不要讓這些科學工具，全部都是負面的，那這個世界會被毀滅。我們在五濁惡世這個大染</w:t>
      </w:r>
      <w:r>
        <w:t>缸當中，我們也要注入一股清流，讓這個世界的災難能減輕，時間能縮短，這是要靠大家同共發心。現在這個時代多災多難，特別需要佛法的供養。</w:t>
      </w:r>
      <w:r>
        <w:t xml:space="preserve"> </w:t>
      </w:r>
    </w:p>
    <w:p w14:paraId="3498DDEE" w14:textId="77777777" w:rsidR="009677AA" w:rsidRDefault="009677AA">
      <w:pPr>
        <w:pStyle w:val="a3"/>
      </w:pPr>
      <w:r>
        <w:t xml:space="preserve">　　好，今天時間到了，我們就學習到這裡。下面第四願，我們下一堂課，下一次再繼續來學習。祝大家福慧增長，法喜充滿。阿彌陀佛！　　</w:t>
      </w:r>
    </w:p>
    <w:sectPr w:rsidR="009677A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B8A6F" w14:textId="77777777" w:rsidR="009677AA" w:rsidRDefault="009677AA" w:rsidP="00BA653C">
      <w:r>
        <w:separator/>
      </w:r>
    </w:p>
  </w:endnote>
  <w:endnote w:type="continuationSeparator" w:id="0">
    <w:p w14:paraId="5108F4F6" w14:textId="77777777" w:rsidR="009677AA" w:rsidRDefault="009677AA" w:rsidP="00BA65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E37D3" w14:textId="77777777" w:rsidR="009677AA" w:rsidRDefault="009677AA" w:rsidP="00BA653C">
      <w:r>
        <w:separator/>
      </w:r>
    </w:p>
  </w:footnote>
  <w:footnote w:type="continuationSeparator" w:id="0">
    <w:p w14:paraId="053A0110" w14:textId="77777777" w:rsidR="009677AA" w:rsidRDefault="009677AA" w:rsidP="00BA65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53C"/>
    <w:rsid w:val="007931EE"/>
    <w:rsid w:val="009677AA"/>
    <w:rsid w:val="00BA6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EDC82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65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65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65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65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1289</Words>
  <Characters>7349</Characters>
  <Application>Microsoft Office Word</Application>
  <DocSecurity>0</DocSecurity>
  <Lines>61</Lines>
  <Paragraphs>17</Paragraphs>
  <ScaleCrop>false</ScaleCrop>
  <Company/>
  <LinksUpToDate>false</LinksUpToDate>
  <CharactersWithSpaces>8621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2026-08-12T23:58:00Z</dcterms:created>
  <dcterms:modified xsi:type="dcterms:W3CDTF">2026-08-12T23:58:00Z</dcterms:modified>
</cp:coreProperties>
</file>