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04A88" w14:textId="77777777" w:rsidR="00D70851" w:rsidRDefault="00D70851">
      <w:r>
        <w:t>《修華嚴奧旨妄盡還源觀》節要習講</w:t>
      </w:r>
      <w:r>
        <w:t>—</w:t>
      </w:r>
      <w:r>
        <w:t xml:space="preserve">十善業道是根本　　悟道法師主講　　（第五十一集）　　</w:t>
      </w:r>
      <w:r>
        <w:t>2022/2/9</w:t>
      </w:r>
      <w:r>
        <w:t xml:space="preserve">　　華藏淨宗學會　　檔名：</w:t>
      </w:r>
      <w:r>
        <w:t xml:space="preserve">WD12-001-0051 </w:t>
      </w:r>
    </w:p>
    <w:p w14:paraId="305830B9" w14:textId="77777777" w:rsidR="00D70851" w:rsidRDefault="00D70851">
      <w:pPr>
        <w:pStyle w:val="a3"/>
      </w:pPr>
      <w:r>
        <w:t xml:space="preserve">　　《修華嚴奧旨妄盡還源觀》。諸位同修，及網路前的同修，大家上午好。阿彌陀佛！請大家翻開《修華嚴奧旨妄盡還源觀》第十一頁第四行，我們從：</w:t>
      </w:r>
      <w:r>
        <w:t xml:space="preserve"> </w:t>
      </w:r>
    </w:p>
    <w:p w14:paraId="4251F077" w14:textId="77777777" w:rsidR="00D70851" w:rsidRDefault="00D70851">
      <w:pPr>
        <w:pStyle w:val="a3"/>
      </w:pPr>
      <w:r>
        <w:t xml:space="preserve">　　【二者。威儀住持有則德。】</w:t>
      </w:r>
      <w:r>
        <w:t xml:space="preserve"> </w:t>
      </w:r>
    </w:p>
    <w:p w14:paraId="5C82D51A" w14:textId="77777777" w:rsidR="00D70851" w:rsidRDefault="00D70851">
      <w:pPr>
        <w:pStyle w:val="a3"/>
      </w:pPr>
      <w:r>
        <w:t xml:space="preserve">　　這裡看起。『威儀住持有則德』，整肅威儀，闡揚教法，拯物導迷，以為軌範。「威儀」，我們平常講律儀，戒律威儀，也就是我們一般講生活規範，規則、規範。威儀，威是威德，儀是儀態，現代人講就是形象、樣子。這個很重要，形象、樣子好不好，對社會大眾人心影響很大。有好的形象，對整個社會是正面的影響；不好的形象、不好的樣子，做一些壞榜樣，這影響社會是負面的。所以我們住在這個世間、這個社會，要持戒。菩薩六度，第一度是布施，第二度就是持戒。持戒是廣義的，不但律儀戒，還有佛在經典上的教誡，還包括每個國家地區的風俗民情、風俗習慣。我們平常待人處事，辦事的規則，比如儒家的《禮記》，過去台中蓮社雪廬老人也編了一個《常禮舉要》，那就是我們在生活上從家庭到外面社會與人相處的一個禮節、規則，所以這個都屬於持戒的範圍。所以持戒，在六度講，它是廣義的。「則」就是原則，就是有規矩。無論做什麼事情都必須有原則、有規矩，如果沒有原則、規矩，事情做不成，就亂了，我們一般講亂套了。我們自己內心，從外而內，起心動念、言語造作，都要有一個原則，有一個規則，有一個好的形象、樣子，也就是要給社會大眾做好榜樣。規矩總的原則是我們老祖宗講的五倫、五常、四維、八德，佛</w:t>
      </w:r>
      <w:r>
        <w:t>法講的三皈、五戒、十善、六和、六波羅蜜、十願，這些世出世法都是威儀住持，也就是原則、規矩，不能偏離，偏離就亂了。</w:t>
      </w:r>
      <w:r>
        <w:t xml:space="preserve"> </w:t>
      </w:r>
    </w:p>
    <w:p w14:paraId="2236386A" w14:textId="77777777" w:rsidR="00D70851" w:rsidRDefault="00D70851">
      <w:pPr>
        <w:pStyle w:val="a3"/>
      </w:pPr>
      <w:r>
        <w:t xml:space="preserve">　　【謂行住坐臥四威儀也。】</w:t>
      </w:r>
      <w:r>
        <w:t xml:space="preserve"> </w:t>
      </w:r>
    </w:p>
    <w:p w14:paraId="151EF88D" w14:textId="77777777" w:rsidR="00D70851" w:rsidRDefault="00D70851">
      <w:pPr>
        <w:pStyle w:val="a3"/>
      </w:pPr>
      <w:r>
        <w:t xml:space="preserve">　　威儀是在外面形象上的，我們生活當中總不外乎這四種威儀，就是『行住坐臥』。「行」是走動，我們每一天都要行動，要走動；「住」是站著，站有站的相；「坐」有坐的相，「臥」有臥的相，要合乎規矩。在佛門裡面講「行如風」，走路像風一樣；「立如松」，住就是立，你站在那裡，站在那裡就像一棵松樹一樣。我們看到松樹，屹立不搖，站著像松樹一樣。「坐如鐘」，坐，在我們中國古代儒家是講正襟危坐，坐在椅子上，規規矩矩坐著。在佛門有打坐，盤腿，有雙盤、單盤、如意坐，坐著的那個樣子就像一座大鐘。大家到寺院裡面都有看過大鐘，那個大鐘，你把它擺在地上，如如不動。所以坐，就像鐘一樣。「臥如弓」，弓是弓箭，弓箭有點彎，就是佛門佛教四眾弟子，睡覺的時候吉祥臥，就右臥，右手托著腮，右側臥，腳稍微彎曲，就像弓箭那個弓一樣，臥如弓。這是佛門講四威儀的標準，是行住坐臥的一個標準。在這個標準當中有嚴肅的，當然嚴肅當中也有它輕鬆的地方，也不是說我們行住坐臥都是呆呆板板的，這樣學習就學呆了，學得不活潑了。所以嚴肅當中有它輕鬆的一面，在輕鬆當中有它的威儀，這個才是標準，行住坐臥四威儀。我們再看下面：</w:t>
      </w:r>
      <w:r>
        <w:t xml:space="preserve"> </w:t>
      </w:r>
    </w:p>
    <w:p w14:paraId="6031FBFB" w14:textId="77777777" w:rsidR="00D70851" w:rsidRDefault="00D70851">
      <w:pPr>
        <w:pStyle w:val="a3"/>
      </w:pPr>
      <w:r>
        <w:t xml:space="preserve">　　【大乘八萬。小乘三千。為住持之楷模。整六和之紊緒。出三界之梯蹬。越苦海之迅航。拯物導迷莫斯為最。】</w:t>
      </w:r>
      <w:r>
        <w:t xml:space="preserve"> </w:t>
      </w:r>
    </w:p>
    <w:p w14:paraId="789CC650" w14:textId="77777777" w:rsidR="00D70851" w:rsidRDefault="00D70851">
      <w:pPr>
        <w:pStyle w:val="a3"/>
      </w:pPr>
      <w:r>
        <w:lastRenderedPageBreak/>
        <w:t xml:space="preserve">　　這是講威儀講到很細的，大乘菩薩八萬四千細行，八萬四千微細的行為；小乘，聲聞、緣覺，小乘是三千威儀。這都屬於規矩、原則，屬於戒律、威儀。我們一般講律儀，戒律、威儀，就是說行住坐臥都有個樣子。『八萬』、『三千』是從十善業道展開的，總的原則就是十善業，合乎十善，就是我們身口意三業的行為合乎十善。十善把它展開，在小乘是三千威儀，那就很細了；在大乘是八萬四千，大乘就更多了，這是從十善業道展開的。在《十善業道經》佛給我們講，所有的佛法、人天法，統統依十善大地而得生長，這部經給我們講得很清楚，你沒有十善等於沒有大地了。好像你要蓋房子，你要找一塊地皮，沒有地你蓋在哪裡？你要種植一些植物，沒有地，到哪裡種？所以把十善業道比喻作大地。所以大乘菩薩的八萬四千威儀，小乘的三千威儀，都是從十善業道這個大地而生長、發展出來的，從這裡展開的。歸納起來講就是十善業，再歸納就是身口意三業，展開來是遍法界虛空界無量無邊。</w:t>
      </w:r>
      <w:r>
        <w:t xml:space="preserve"> </w:t>
      </w:r>
    </w:p>
    <w:p w14:paraId="3170EE1D" w14:textId="77777777" w:rsidR="00D70851" w:rsidRDefault="00D70851">
      <w:pPr>
        <w:pStyle w:val="a3"/>
      </w:pPr>
      <w:r>
        <w:t xml:space="preserve">　　八萬四千、三千威儀，在佛教經典裡面都有條文，一條一條都有明文列出來。所以大乘小乘它的總綱領就是十善業道，這是總綱領，總的原則，無論世間法、出世間法，都不能離開十善業道。十善業，反過來就是十惡業。佛教我們「諸惡莫作，眾善奉行」，就是不造十惡業。不造十惡業，就是要修十善業。所以大乘、小乘，包括人天法，它的總綱領就是十善業道。地藏三經之一，《占察善惡業報經》，這部經裡面佛也講到，言十善者，含攝一切善法；言十惡者，含攝一切惡法。我們在生活當中善的、惡的非常多，這個條文總是有限，所以佛在這部經給我們說明，凡是好的、善的就是歸到十善，就屬於十善；不好的就歸到十惡。比如說我們平常在佛門裡面受五戒（五戒：不殺生、不偷盜、不淫邪、不妄語、不飲酒），有人他就以為佛在五戒裡面只有規定不飲酒，抽煙可以，吸毒也可以，如果這樣去解讀就錯了，就大錯特錯了。殊不知這條戒也涵蓋其他的，凡是對你身體不好的，像酒喝多了你亂性，它會影響你去造前面四種惡業，所以佛才禁止。其他，比如說吸毒、抽煙，對身體也不好，那個也是會幫助你造惡業，所以那也是涵蓋在這一條範圍裡面。言十善者，含攝一切善法；言十惡者，含攝一切惡法。所以你抽煙、吸毒對身體肯定不好，而且</w:t>
      </w:r>
      <w:r>
        <w:t>還會造殺盜淫妄的惡業，這個就歸到十惡，不能說十惡業裡面沒有這一條，不能這樣看，所以要以經解經。這個非常重要，我們一定要知道。</w:t>
      </w:r>
      <w:r>
        <w:t xml:space="preserve"> </w:t>
      </w:r>
    </w:p>
    <w:p w14:paraId="546B9C89" w14:textId="77777777" w:rsidR="00D70851" w:rsidRDefault="00D70851">
      <w:pPr>
        <w:pStyle w:val="a3"/>
      </w:pPr>
      <w:r>
        <w:t xml:space="preserve">　　所以我們不要小看十善業道，我們總覺得這個十善業道好像是人天善法，來生要作人生天修十善業，我們修出世間法、佛法就不重視十善業道，那就大錯特錯了。所以我們淨老和尚這些年來提倡三個根的學習，第一個根是儒家的《弟子規》，第二個根是道家的《太上感應篇》，第三個根是《佛說十善業道經》，儒釋道三個根。這個三根是根中之根，像樹木有根，那是根中之根，就是這三部，《弟子規》儒家的根，《太上感應篇》是道家的根，《十善業道經》是佛家的根。學習，沒有這個根的基礎，這個根的基礎沒有建立起來，儒釋道都不能成就，學儒也不能成為大儒，學道不能成仙，學佛不能成佛，因為沒有根。所以一棵大樹，開花結果非常茂盛，看到上面這些枝枝葉葉那麼繁茂，那麼美麗、殊勝，必定有這個根它才能生長，要重視這個根。</w:t>
      </w:r>
      <w:r>
        <w:t xml:space="preserve"> </w:t>
      </w:r>
    </w:p>
    <w:p w14:paraId="3F6110FB" w14:textId="77777777" w:rsidR="00D70851" w:rsidRDefault="00D70851">
      <w:pPr>
        <w:pStyle w:val="a3"/>
      </w:pPr>
      <w:r>
        <w:t xml:space="preserve">　　十善業道，就是身不殺生、不偷盜、不淫欲。這個不淫欲是廣義的，不邪淫是狹義的，狹義就是男女一切不正常的關係。也就是說凡事不能過分，過分就叫淫，像雨下太多叫淫雨，過分了。口，不妄語，不欺騙人；不兩舌，不去挑撥是非，破壞人與人之間的情感；不綺語，不花言巧語；不惡口，說話不粗魯。意，不貪、不瞋、不痴，心裡沒有貪瞋痴。貪瞋痴包括慢、疑、惡見，簡單講就是不貪、不瞋、不痴。如</w:t>
      </w:r>
      <w:r>
        <w:lastRenderedPageBreak/>
        <w:t>果展開六大煩惱：貪、瞋、痴、慢（傲慢）、疑（懷疑）、惡見。十善業道是佛法行持上的根本，也就是住持有則，有根本的軌則、原則。『為住持之楷模，整六和之紊緒』，這個「住持」不是寺廟的住持，寺廟的住持是狹義的，他負責一個寺院道場，那是狹義的，這裡講的住持是廣義的。住是我們住在這個世間，我們每一個人現在都住在這個世間，我們在這個世間活一天就是住一天；持是保持。我們活在這個世間一天，住一天就要保持一天，持什麼？持戒，活一天持一天，就是不間斷的。我活一天，我就要把《弟子規》、《感應篇》、《十善業道》認真做一天，保持不讓它失掉，這個叫住持。「楷模」是榜樣、模範，從我做起，我做給別人看。「紊緒」是混亂，我們說混亂。跟大眾相處，決定是六和敬。六和敬，第一個見和同解，第二個戒和同修，第三身和同住，第四口和無諍，第五意和同悅，第六利和同均。一個道場修六和敬，你是道道地地釋迦牟尼佛的學生，那不是假的，是真正的一個六和僧團。你是真的，不是假的。</w:t>
      </w:r>
      <w:r>
        <w:t xml:space="preserve"> </w:t>
      </w:r>
    </w:p>
    <w:p w14:paraId="09D54587" w14:textId="77777777" w:rsidR="00D70851" w:rsidRDefault="00D70851">
      <w:pPr>
        <w:pStyle w:val="a3"/>
      </w:pPr>
      <w:r>
        <w:t xml:space="preserve">　　『出三界之梯蹬』，「三界」是六道輪迴，「梯蹬」是樓梯。『越苦海之迅航』，像船隻一樣，對自己來講，你能超越三界，能出離六道輪迴。對自己來講，這個戒律威儀是幫助我們超越三界六道道輪迴的一個梯蹬，好像我們上樓要靠樓梯，你才能上得去，才能提升，才能超越。「越苦海之迅航」，我們要度過這個苦海，一個迅速的交通工具，像船隻一樣。這是對自己來講。對自己來講，戒律威儀幫助我們能超越三界，能夠出離六道輪迴。對一切眾生來講，『拯物導迷』，「拯物」就是拯救眾生。現在這個世間苦難太多，這兩年來新冠狀病毒疫情的傳染，在全世界到現在還沒解除。其他還有很多災難，水災、火災、風災、地震、火山爆發、空氣污染、溫室效應等等，包括人為的戰爭，天災人禍，這個世間眾生現在是多災多難。我們如何來幫助社會化解災難？這個災難怎麼來的？為什麼有災難？災難是一個果報，果必有因，絕對沒有那個沒有因的果，那個講不通。災難是一個不好的果報，肯定前面造的是不好的因，才會感得不好的果報，感得這個災難。像《太上感應篇》講的，《太上感應篇》第一句，「太上曰：禍福無門，惟人自召」。第一句開宗明義就給我們講，災禍、福報沒有門路，是你自己找來的，你自己感召來的，不是上帝懲罰你，</w:t>
      </w:r>
      <w:r>
        <w:t>也不是閻羅王懲罰你，都是自己自作自受的。但是眾生不了解事實真相，不了解災難的事實真相。災難是眾生迷惑顛倒來的，對宇宙人生事實真相看錯了、想錯了、說錯了、做錯了，迷惑顛倒，製造出這些災難。不了解事實真相，迷惑顛倒，他才會想錯、說錯、做錯了，才會造成災難。如果了解事實真相，他就不會去製造這些災難，他不迷惑顛倒，他肯定就不會去造這些惡業，去感召災難。所以要了解事實真相，就是要讀經，學習經典。經典要有人去弘揚，要講經說法，弘法利生。這是化導群迷。社會大眾迷惑顛倒，必須要用佛經，包括儒家的經典，來教化、來引導，讓眾生走向正確的道路，不再迷失了。所以「導迷」就是弘法，我們今天弘法要做出樣子來，就是說從身教、言教，其實身口意三教都需要。自己先做出樣子來，然後再把這個道理方法講清楚、說明白，讓大家覺悟，開導群迷。『莫斯為最』，這是最重要的。</w:t>
      </w:r>
      <w:r>
        <w:t xml:space="preserve"> </w:t>
      </w:r>
    </w:p>
    <w:p w14:paraId="55D90570" w14:textId="77777777" w:rsidR="00D70851" w:rsidRDefault="00D70851">
      <w:pPr>
        <w:pStyle w:val="a3"/>
      </w:pPr>
      <w:r>
        <w:t xml:space="preserve">　　這一段落實到生活上，才能真正得到佛法的利益。如果只是學文字，這就是佛學，跟我們生活不相關，在文字上學。佛學，與我們自己生活上的思想言語行為往往是脫節的，不相關。跟我們現實生活待人處事接物，我們的思想行為脫節了，不相關。如果是佛學，沒有把佛在經上講的教導落實在我們生活上、思想行為上，那就得不到佛法真實的功德利益，就得不到了。佛法是佛法，跟我自己沒有關係，得不到利益。淨宗學會成立之後，這個淨宗學會在世界各地成立之後，家師淨老他在行門上提出五個科目。第一個「淨業三福」，《佛說觀無量壽佛經》講的淨業三福，這是修學</w:t>
      </w:r>
      <w:r>
        <w:lastRenderedPageBreak/>
        <w:t>最高的指導原則，必須要遵守。佛在《觀無量壽佛經》，還沒有給韋提希夫人講念佛的方法之前，先給韋提希夫人講淨業三福。韋提希夫人感覺這個世間很苦，生了這個忤逆的兒子，殺父害母，奪取王位，覺得這個世間太痛苦了，她太傷心、太悲慘了，她不想住在娑婆世界五濁惡世裡面。求釋迦牟尼佛給她指點，以前聽佛講經，十方都有世界，他方世界有沒有淨土？看不到惡人、聞不到惡聲、見不到惡的事情，如果有這樣的淨土，她願意求往生到那個淨土去。佛大慈大悲，把十方世界用神通示現在她眼前給她看，讓她自己去選擇。後來她擇了西方極樂世界阿彌陀佛的淨土。選擇了之後，怎麼樣才能往生到那裡？佛還沒有給她講十六觀法之前，先給她講淨業三福。為什麼先講淨業三福？後面的十六觀，如果有淨業三福的基礎，你修哪一種觀法都能成就；如果沒有淨業三福的基礎，你修哪一種都不能成就，所以這個先講，這個等於是共同科目。所以淨業三福是我們修學最高指導原則，不但是淨宗，密宗、禪宗、華嚴宗、天台宗、律宗、唯識宗、三論宗，無論哪一宗、哪一派，這個是共同科目。無論你學哪一個法門，這是共同科目，大家都要學的。</w:t>
      </w:r>
      <w:r>
        <w:t xml:space="preserve"> </w:t>
      </w:r>
    </w:p>
    <w:p w14:paraId="01B278C7" w14:textId="77777777" w:rsidR="00D70851" w:rsidRDefault="00D70851">
      <w:pPr>
        <w:pStyle w:val="a3"/>
      </w:pPr>
      <w:r>
        <w:t xml:space="preserve">　　第一條是「孝養父母，奉事師長，慈心不殺，修十善業」，這第一福。第一福是人天福，往往我們看到這人天福，我學佛我要超越三界，我要往生極樂世界，就不重視這個人天福的修學，也就不重視了。殊不知人天福是世間福，世間福是出世間福的基礎，你沒有人天福的基礎，你要超越三界也達不到。好像蓋樓房，這是第一層，第一層你沒蓋起來，你怎麼蓋第二層？肯定蓋不起來。所以「孝養父母，奉事師長，慈心不殺，修十善業」，這是做人的根本。十善，我們前面講過，包括我們祖宗講的五倫、五常、八德，這些常禮，統統在十善業範圍所含攝的。能夠做到這個，你才像一個人，才夠一個人的資格，我們一般講人格。「孝養父母，奉事師長」，具體的落實就在《弟子規》，這是基礎的基礎。你要怎麼孝養父母？怎麼來奉事師長？怎麼跟兄弟姐妹相處？這個具體的做法就是在《弟子規》。所以《弟子規》是人格的一個標準，這個是基礎的基礎，也就是說根之根，根中之根。《弟子規》教我們倫理，五倫五常，倫理道德，做人的道德觀念，倫理道德是基礎的基礎。「慈心不殺」，落實在《太上感應篇》。《太上感應篇》講什麼？講因果，所謂因果教育。《弟子規》是倫理道德的教育，《感應篇》是講因果教育。因果教育講「善有善報，惡有</w:t>
      </w:r>
      <w:r>
        <w:t>惡報」，不是不報，時辰未到；時辰一到，一切總報，報應就現前，所以《感應篇》講因果教育。「修十善業」，落實在《十善業道經》，這是根本。前面的《弟子規》、《感應篇》，統統含攝在十善業道裡面。《占察善惡業報經》佛給我們講，言善，凡是善都歸在十善業；言惡，就歸在十惡業。我們要從這裡開始學習。</w:t>
      </w:r>
      <w:r>
        <w:t xml:space="preserve"> </w:t>
      </w:r>
    </w:p>
    <w:p w14:paraId="36D00AAA" w14:textId="77777777" w:rsidR="00D70851" w:rsidRDefault="00D70851">
      <w:pPr>
        <w:pStyle w:val="a3"/>
      </w:pPr>
      <w:r>
        <w:t xml:space="preserve">　　所以，過去我們淨老和尚也常講，你把儒家的《弟子規》、道家的《太上感應篇》學好了，你再來修十善業，那就很容易了。這兩個根也是《十善業道經》的補充說明，所以這個做到了，修十善業當然就不難了，因為這兩部根本的經典講的就是十善業，十善業的詳細說明，這個我們要懂，這是根本。這個第一條做到了，才是佛經上講的「善男子善女人」，這三個根落實了，才是善男子善女人，人天福，作人生天的福報。所以具備善男子善女人的條件，你才能學佛。所以這個「善男子善女人」，我們在佛的經典上常常看到，善的標準就是這三個根，這三個根做到了，就是佛在經上講善男子善女人的標準。所以我們在《地藏菩薩本願經》裡面讀到，佛有講「善男子善女人」，這就是具備十善的男子女人。也有講到「男子女人」，男子女人他就沒有具備十善的標準，就稱為男子女人。所以《地藏經》講，男子女人造惡業，墮惡道，墮到地獄去，我們看到佛稱男子女人，沒有修善，造惡業，稱為男子女人；如果</w:t>
      </w:r>
      <w:r>
        <w:lastRenderedPageBreak/>
        <w:t>修十善，那就是善男子善女人。善男子善女人，有十善業的基礎，有「孝養父母，奉事師長，慈心不殺，修十善業」第一福的基礎，我們才有資格來學佛。</w:t>
      </w:r>
      <w:r>
        <w:t xml:space="preserve"> </w:t>
      </w:r>
    </w:p>
    <w:p w14:paraId="6635E137" w14:textId="77777777" w:rsidR="00D70851" w:rsidRDefault="00D70851">
      <w:pPr>
        <w:pStyle w:val="a3"/>
      </w:pPr>
      <w:r>
        <w:t xml:space="preserve">　　第二條，「受持三皈，具足眾戒，不犯威儀」。這是屬於出世間福，二乘的福報，就是小乘，小乘修學的福報。我們入佛門，大家都知道，要先受三皈依。三皈依是在第二福的第一句，這個我們也不能疏忽了。三皈依是還沒有受戒。具足眾戒，入佛門你受皈依，不一定要受戒，很多人只受三皈依，他沒有受五戒。受三皈依的條件就是第一福，「孝養父母，奉事師長，慈心不殺，修十善業」，你就能夠入佛門，就能接受三皈依。三皈依是世間法跟出世間法的一個分水嶺，入佛門了，出世間法，就是出離六道生死輪迴之法。要有世間法第一福的基礎，這是嚴格講，標準是在這裡。但現在我們夠不到這個標準，大家也都皈依成為三寶弟子了，那不是真的三寶弟子。真的三寶弟子，你一定要落實第一福，那才是名符其實的三寶弟子。我們想一想我們都不夠這個資格，因此淨老和尚勸我們淨宗同修要補習這個功課。現在大家不但皈依還受戒，出家眾還受了三壇大戒，在家眾也有受菩薩戒的，但是那是有名無實。所以淨老和尚勸我們補習前面第一福的功課，晚年提出儒釋道三個根，《弟子規》、《感應篇》、十善業，對我們淨宗來講，補習功課；對沒有學佛的人來講，他們要先學這個。</w:t>
      </w:r>
      <w:r>
        <w:t xml:space="preserve"> </w:t>
      </w:r>
    </w:p>
    <w:p w14:paraId="3C0DFA6F" w14:textId="77777777" w:rsidR="00D70851" w:rsidRDefault="00D70851">
      <w:pPr>
        <w:pStyle w:val="a3"/>
      </w:pPr>
      <w:r>
        <w:t xml:space="preserve">　　我們能把三皈、戒律做好，一舉一動都有威儀，這是小乘，戒律威儀。戒律威儀，我們在佛門裡面，在家居士有在家居士的律儀；出家眾，我們淨老和尚他再加一個根，就是《沙彌律儀要略增註》，他老人家指定這一本，我們出家眾要學的，在家眾也可以學。除了這三個根，出家眾再加這個根，在家眾要學也可以，也可以學習，就是沙彌十戒、二十四門威儀。前面十條戒是根本，前面十條是戒，後面二十四門是屬於威儀。我們看了二十四門威儀，講的跟《弟子規》的精神都相應，所以十戒、二十四門威儀是出家眾的《弟子規》，在家眾也可以學。因為在家眾，常常有在家居士受八關齋戒，八關齋戒就是七條戒、一條齋。所以八關齋戒是佛制定給在家居士修一天出家人生活的戒律、規矩，它的時效就是一天一夜，二十四小時。八關齋戒，你要天天持，要天天受。因為你受一次，它的戒體、它的時效是二十四小時，二十四小時到了，戒體就解除了，你要持，重新再受。因此《沙彌律儀》，在家人也可以學，等於是修八關齋戒。八關齋戒出家人也可以持。《沙彌律儀》都包括八關齋戒了，為什麼出家人可以持？這是弘一大師在《演講錄》講的。什麼道理？弘一大師是我們中國近代佛教界公認的律宗祖師，對戒律很有研究。他給我們講，出家人本身</w:t>
      </w:r>
      <w:r>
        <w:t>受沙彌戒了，三壇大戒第一壇就是沙彌戒，你已經有沙彌戒了，為什麼還可以再受八關齋戒？他講這叫增益戒，增加利益的。我以前到六龜妙通寺，那個時候得戒和尚上廣下欽老和尚，他在世第一次傳戒，也是最後一次傳戒。有很多人他已經受過三壇大戒，聽到廣老傳戒，大家再去參加，報名去受戒。他已經受過的，再去受叫增益戒。這些戒律威儀，我們都可以學習。還有蕅益大師講的，有關十條戒、八關齋戒，包括五戒，《五戒相經箋要》，這個也很重要。我們淨老和尚給人傳授三皈，受戒，他只授五戒，八關齋戒他都沒有給人授。所以他那個皈依證，只有三皈依跟五戒。也就是說，我們一般能把三皈、五戒、十善做到，在現前這個時代就很不容易了。</w:t>
      </w:r>
      <w:r>
        <w:t xml:space="preserve"> </w:t>
      </w:r>
    </w:p>
    <w:p w14:paraId="7F4D4D09" w14:textId="77777777" w:rsidR="00D70851" w:rsidRDefault="00D70851">
      <w:pPr>
        <w:pStyle w:val="a3"/>
      </w:pPr>
      <w:r>
        <w:t xml:space="preserve">　　第三條是大乘，第二條是二乘、小乘，出世間福報。第三條，「發菩提心，深信因果，讀誦大乘，勸進行者」，這是大乘菩薩福。「發菩提心，深信因果，讀誦大乘，勸進行者」，這第三福。發菩提心，「眾生無邊誓願度」，就是自行化他，自覺覺他，這個就是發菩提心，無上菩提心。我們做三時繫念，每一時都要念一遍懺悔</w:t>
      </w:r>
      <w:r>
        <w:lastRenderedPageBreak/>
        <w:t>偈，懺悔偈接著就是要念四弘誓願，第一願「眾生無邊誓願度」，度就是幫助的意思，眾生無量無邊，我都要幫助他成佛，要度眾生成佛。眾生無邊誓願度，你要能包容，不能說這個我喜歡他，我來度他；那個我很討厭，我才不度他，我才不理他，如果這樣你就沒有菩提心。菩提心是平等心，要平等心、清淨心、慈悲心、真誠心去普度一切苦難眾生，這個才是發菩提心，自覺覺他。所以要真正發菩提心，實在講要有金剛般若，學習《般若經》。你沒有金剛般若，不知道怎麼發菩提心。你看《金剛經》講，度無量無邊眾生入無餘涅槃，「實無眾生得滅度者」，就是四弘誓願第一願「眾生無邊誓願度」。眾生，不管什麼眾生你都要度，實際上沒有眾生讓我們度；沒有眾生讓我們度，又要去度無量無邊眾生。度眾生，不執著度眾生的相，不執著我相、人相、眾生相、壽者相，這樣才能普度眾生，才是發菩提心，心也才能平等、才能清淨、才能慈悲。如果沒有般若，我們自性的清淨、平等、慈悲、真誠心被障礙了，被這些煩惱障礙了。煩惱就是我執，我執產生貪瞋痴慢，憎愛的心都是從我執、我相出來的。所以沒有學習《金剛般若》，不能發這個心，你沒辦法發這個心。所以江味農老居士在《金剛經講義》講得很清楚，非常有道理。家師淨老過去講過《</w:t>
      </w:r>
      <w:r>
        <w:t>金剛經》，都依照《講義》來講，還有節要，《金剛經節要》，這個非常重要。因為佛講經說法四十九年，《般若經》講了二十二年，幾乎接近一半，可見得這個是很重要的部分。我們也可以說沒有般若就不是佛法，所以佛法是建立在般若的根本上面。</w:t>
      </w:r>
      <w:r>
        <w:t>般若智慧跟世間的聰明智慧不同，是我們自性本來就有的。中峰國師在《三時繫念》講，「人人本具，箇箇不無」，每一個人都有。《華嚴經》佛跟我們講，「一切眾生皆有如來智慧德相，但以妄想執著而不能證得」。怎麼破妄想執著？你沒有金剛般若怎麼破妄想執著？包括我們學淨土的，都需要。所以這個發菩提心。</w:t>
      </w:r>
      <w:r>
        <w:t xml:space="preserve"> </w:t>
      </w:r>
    </w:p>
    <w:p w14:paraId="539154DE" w14:textId="77777777" w:rsidR="00D70851" w:rsidRDefault="00D70851">
      <w:pPr>
        <w:pStyle w:val="a3"/>
      </w:pPr>
      <w:r>
        <w:t xml:space="preserve">　　「深信因果」，對因果要深信，特別是「念佛是因，成佛是果」，這個因果一定要深信。念佛成佛，對這個因果要深信不疑，那你一生就成佛了。「勸進行者」，這就是弘法利生，自行要化他，你要勸別人，不能只有做自了漢，要幫助眾生。這個是第三條，大乘菩薩福。所以這個淨業三福是淨宗學會成立，我們淨老和尚提出來五個科目的第一個科目，這個就是根本的根本，我們不能疏忽，必定認真來學習，我們這一生往生才有把握。</w:t>
      </w:r>
      <w:r>
        <w:t xml:space="preserve"> </w:t>
      </w:r>
    </w:p>
    <w:p w14:paraId="0971B992" w14:textId="77777777" w:rsidR="00D70851" w:rsidRDefault="00D70851">
      <w:pPr>
        <w:pStyle w:val="a3"/>
      </w:pPr>
      <w:r>
        <w:t xml:space="preserve">　　好，我們這節課時間到了，我們就先學習到這裡。下面修六和敬，我們下一堂課再繼續來學習。祝大家福慧增長，法喜充滿。阿彌陀佛！　　</w:t>
      </w:r>
    </w:p>
    <w:sectPr w:rsidR="00D7085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EF82A1" w14:textId="77777777" w:rsidR="00D70851" w:rsidRDefault="00D70851" w:rsidP="002D7175">
      <w:r>
        <w:separator/>
      </w:r>
    </w:p>
  </w:endnote>
  <w:endnote w:type="continuationSeparator" w:id="0">
    <w:p w14:paraId="77DD5A8E" w14:textId="77777777" w:rsidR="00D70851" w:rsidRDefault="00D70851" w:rsidP="002D71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98044B" w14:textId="77777777" w:rsidR="00D70851" w:rsidRDefault="00D70851" w:rsidP="002D7175">
      <w:r>
        <w:separator/>
      </w:r>
    </w:p>
  </w:footnote>
  <w:footnote w:type="continuationSeparator" w:id="0">
    <w:p w14:paraId="2C83DCED" w14:textId="77777777" w:rsidR="00D70851" w:rsidRDefault="00D70851" w:rsidP="002D717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175"/>
    <w:rsid w:val="002D7175"/>
    <w:rsid w:val="007931EE"/>
    <w:rsid w:val="00D70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B8EFC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D717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D717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D717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D717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1253</Words>
  <Characters>7146</Characters>
  <Application>Microsoft Office Word</Application>
  <DocSecurity>0</DocSecurity>
  <Lines>59</Lines>
  <Paragraphs>16</Paragraphs>
  <ScaleCrop>false</ScaleCrop>
  <Company/>
  <LinksUpToDate>false</LinksUpToDate>
  <CharactersWithSpaces>8383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2026-08-12T23:59:00Z</dcterms:created>
  <dcterms:modified xsi:type="dcterms:W3CDTF">2026-08-12T23:59:00Z</dcterms:modified>
</cp:coreProperties>
</file>