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02F8" w14:textId="77777777" w:rsidR="00F9147E" w:rsidRDefault="00F9147E">
      <w:r>
        <w:t>《修華嚴奧旨妄盡還源觀》節要習講</w:t>
      </w:r>
      <w:r>
        <w:t>—</w:t>
      </w:r>
      <w:r>
        <w:t xml:space="preserve">深信因果　　悟道法師主講　　（第五十七集）　　</w:t>
      </w:r>
      <w:r>
        <w:t>2022/3/23</w:t>
      </w:r>
      <w:r>
        <w:t xml:space="preserve">　　華藏淨宗學會　　檔名：</w:t>
      </w:r>
      <w:r>
        <w:t xml:space="preserve">WD12-001-0057 </w:t>
      </w:r>
    </w:p>
    <w:p w14:paraId="28D2B312" w14:textId="77777777" w:rsidR="00F9147E" w:rsidRDefault="00F9147E">
      <w:pPr>
        <w:pStyle w:val="a3"/>
      </w:pPr>
      <w:r>
        <w:t xml:space="preserve">　　《修華嚴奧旨妄盡還源觀》。諸位同修，及網路前的同修，大家好。阿彌陀佛！我們上次學習到「順流十心」，順流就是隨順煩惱習氣，就是造輪迴業，輪迴心造輪迴業，決定出不了六道輪迴。我們要想成佛，不能隨順煩惱習氣，反過來要學習諸佛菩薩，我們才能永脫輪迴。輪迴太苦，不值得留戀，覺悟的人沒有一個不想早一天脫離六道輪迴，這是真正覺悟的人。還不想脫離六道生死輪迴，還留戀這個世間、迷戀這個世間、貪戀這個世間，就是還沒有覺悟。覺悟的人，就是積極的要解決生死輪迴的大問題，因為這個問題是大苦，一切眾生都受這個大苦，這是眾生根本的大苦大難，就是生死輪迴。我們要脫離生死輪迴，不能順流十心，前面我們學習過順流，隨順我們煩惱習氣，因為造成六道生死輪迴就是煩惱習氣，不能順著煩惱習氣。學習佛菩薩，要反過來「逆流十心」，我們才能脫離六道生死輪迴。就是要學佛菩薩，要把它反過來，原來無始劫以來都是隨順我們的煩惱習氣，那現在反過來，隨順佛菩薩，我們就能夠解決生死的大問題。</w:t>
      </w:r>
      <w:r>
        <w:t xml:space="preserve"> </w:t>
      </w:r>
    </w:p>
    <w:p w14:paraId="362C7E40" w14:textId="77777777" w:rsidR="00F9147E" w:rsidRDefault="00F9147E">
      <w:pPr>
        <w:pStyle w:val="a3"/>
      </w:pPr>
      <w:r>
        <w:t xml:space="preserve">　　「謂修行之人，由前順流十心，昏倒造惡，積集重累，生死浩然而無際畔。今欲懺悔，應當逆此罪流，用十種心，翻除惡法。」這段就是講修行人，一個修行人以前不知道要修行，總是隨順前面講的十心，順著煩惱在流轉，昏倒，迷惑顛倒，造惡業，積集很深重的罪業，累積很深重的罪業，所以生死浩然而無際畔。這樣如果一直流轉下去，了生死出三界就不知道要到哪個時候了，就沒完沒了。現在覺悟了，「今欲懺悔」。就是覺悟了，才知道要懺悔；如果不覺悟，他就不會懺悔。所以今欲懺悔，知道這個錯了，懺悔要改過，把它改過來。「應當逆此罪流」，改過，應當反過來，原來都是在造罪業，現在反過來，把順流十心逆轉過來，「用十種心，翻除惡法」，把惡法翻轉成善法。隨順煩惱習氣，製造六道輪迴的業，感得六道輪迴的果報，昏是迷惑，迷惑顛倒就造十惡業，所以罪業生生累積，無量無邊。所以佛教我們要認真懺悔，要覺悟，我們現在開始要學逆流十心，這十種心完全都是屬於懺悔法門。我們做三時繫念，每一時都要念一遍懺悔偈，懺悔是我們當前最重要的功課。懺悔就是改過，修這十種心我們的罪業就能夠懺除得乾淨。</w:t>
      </w:r>
      <w:r>
        <w:t xml:space="preserve"> </w:t>
      </w:r>
    </w:p>
    <w:p w14:paraId="63F42661" w14:textId="77777777" w:rsidR="00F9147E" w:rsidRDefault="00F9147E">
      <w:pPr>
        <w:pStyle w:val="a3"/>
      </w:pPr>
      <w:r>
        <w:t xml:space="preserve">　　我們看下面逆流十心第一個，「一、深信因果」。這一句也是淨宗《觀無量壽佛經》淨業三福，第三福第二句，「發菩提心，深信因果」。現在很多人不相信因果，不要說深信，相信他都不相信，更談不到深信。深信，深入的相信，對於業因果報沒有懷疑，善因善果，惡因惡報，因果報應絲毫不爽。這個不但要相信，而且還要深信，深信必定要深入經教，才能達到深信。經教是理，道理，還要在事上去印證對照，事就是發生的事情，善人他得到什麼善報，惡人他得到什麼惡報。這個道家的《太上感應篇》講得很具體，這一篇經文不是很長，但是可以說把諸惡業都列出來了，無論有知識的、沒有知識的，老弱婦孺，大家一讀，一目了然，讀熟悉了，善惡就認識清楚了，進一步就能夠斷惡修善。現在造惡業，為什麼造惡業？他不知道那個是造惡業，沒有人教，不讀聖賢書、不讀佛經，都不懂。</w:t>
      </w:r>
      <w:r>
        <w:t xml:space="preserve"> </w:t>
      </w:r>
    </w:p>
    <w:p w14:paraId="28713BDE" w14:textId="77777777" w:rsidR="00F9147E" w:rsidRDefault="00F9147E">
      <w:pPr>
        <w:pStyle w:val="a3"/>
      </w:pPr>
      <w:r>
        <w:t xml:space="preserve">　　所以深信因果，我們淨宗十三祖印光祖師，他在世的時候極力提倡三本書，這是過去我們常常講。第一本就是《了凡四訓》，明朝袁了凡先生教訓他子孫的四篇家書，後來被流通到外面。印光大師對這本書非常讚歎，講改造命運的。談到改造命運，也是當前一般人，大多數人，大家所重視的。印祖就從大家最重視的這個來教</w:t>
      </w:r>
      <w:r>
        <w:lastRenderedPageBreak/>
        <w:t>起，大家都希望自己的命運要好，原來命不好，怎麼改造成比較好？原來就很好，怎麼改造更好？袁了凡他把這個理論跟事實都寫出來，現在也公諸於世，明朝流傳到現在，連日本這個書都流傳過去了，日本人對這本書也很重視。這個第一本《了凡四訓》。第二本就是道家的《太上感應篇》。道家的《太上感應篇》，印光祖師也極力的提倡，過去台中蓮社雪廬老人也很提倡，因為雪廬老人是印祖的學生，印光祖師提倡這本書，當然學生依教奉行。後來家師淨老多次宣講，也印了很多《感應篇》的註解。早年在台北景美華藏佛教圖書館，那個時候我知道印了很多，印出來流通。</w:t>
      </w:r>
      <w:r>
        <w:t xml:space="preserve"> </w:t>
      </w:r>
    </w:p>
    <w:p w14:paraId="1B128B51" w14:textId="77777777" w:rsidR="00F9147E" w:rsidRDefault="00F9147E">
      <w:pPr>
        <w:pStyle w:val="a3"/>
      </w:pPr>
      <w:r>
        <w:t xml:space="preserve">　　第三本書就是《安士全書》。清朝康熙年間，周安士居士，周安士居士他是江蘇昆山的人。現在昆山台商很多，在那裡設廠，江蘇昆山。他把「文昌帝君陰騭文」用三教經典來註解、來發明。「文昌帝君陰騭文」比《太上感應篇》短，大概還沒有《感應篇》的一半，大概只有三分之一。但是周安士他的註解、發明，引用三教經典，內容就相當的豐富，因果事理闡述得淋漓盡致，讓人看了也觸目驚心，「文昌帝君陰騭文」。現在很多人知道去拜文昌帝君，特別是讀書人，求取功名，知道要去文昌廟拜拜，但是不知道要學習「文昌帝君陰騭文」。學習「文昌帝君陰騭文」，一定要看《安士全書》，這個是講因果教育，「善有善報，惡有惡報」，哪些是善、哪些是惡，造了善有什麼善報，造了惡有什麼惡報，先認識這個。第二篇就是「萬善先資」。《安士全書》一共有分四卷，也就是四個部分，第一部分就是「文昌帝君陰騭文廣義節錄」，第二個部分是專門講戒殺，叫「萬善先資」。為什麼要戒殺，為什麼佛門佛制這個戒，五戒十善，包括沙彌戒、八關齋戒，第一條戒就是要戒不殺生，為什麼佛把這條戒擺在第一條？因為這個世界，我們娑婆世界五濁惡世，這些眾生，這些人缺乏慈悲心，沒有慈悲心，都喜歡殺生吃肉，把自己的享受建立在眾生的</w:t>
      </w:r>
      <w:r>
        <w:t>痛苦上，沒有慈悲心。因此本師釋迦牟尼佛在三千年前示現在我們這個地球上，「釋迦」是能仁的意思，翻成中文是能夠行仁慈的人；「牟尼」是寂默，我們這個世界的人心浮氣躁，心定不下來，寂默就是要定、要靜。像我們中國儒家孔子教學，「靜而後能安，安而後能慮」，儒釋道三家，包括其他宗教都很講求定，唯有心定、心專，才能成就事業。</w:t>
      </w:r>
      <w:r>
        <w:t xml:space="preserve"> </w:t>
      </w:r>
    </w:p>
    <w:p w14:paraId="317769D5" w14:textId="77777777" w:rsidR="00F9147E" w:rsidRDefault="00F9147E">
      <w:pPr>
        <w:pStyle w:val="a3"/>
      </w:pPr>
      <w:r>
        <w:t xml:space="preserve">　　佛是覺悟的意思，不再迷惑顛倒了，大徹大悟，明心見性。所以能仁就是針對我們這個世間的人很不慈悲，天天殺生吃肉，覺得是應該的，一點憐憫心都沒有，這是大多數人。只有少數學佛的人，包括儒家、道家，儒家也講君子遠庖廚，「聞其聲，不忍食其肉」。一個君子，他遠離廚房，庖廚就是廚房。為什麼？廚房都是殺生的地方，殺雞、殺鴨、殺魚。雞、鴨被殺的慘叫聲，殺豬、殺羊等等慘叫聲，聽到那個聲音，不忍心再去吃牠的肉，「惻隱之心，人皆有之」。道家《太上感應篇》也講，「昆蟲草木，猶不可傷」。昆蟲是微細的昆蟲，草木是植物，都不可以故意、任意的去毀損、去傷害，何況其他的！這個都是提倡慈悲心。所以《安士全書》第二個部分就是「萬善先資」，把你殺生有什麼果報，你戒殺放生吃素有什麼果報，把這個道理說明，引用事實發生的公案來做證明，所以這個書很值得提倡。《地藏菩薩本願經》講，「地藏菩薩若遇殺生者，說宿殃短命報」，多病短命，遭到意外災難死亡的，都是過去今生殺業太重的果報。過去生殺業太重，這一生就得多病短病的果報，遇到意外災難。這個在《無量壽經》三十五品，這品經，「五惡、五痛、五燒」，第一條就是殺生，因果也講得很詳細。《地藏經》也講得非常的詳細。所以儒釋道</w:t>
      </w:r>
      <w:r>
        <w:t>三教都提倡不殺生。</w:t>
      </w:r>
      <w:r>
        <w:t xml:space="preserve"> </w:t>
      </w:r>
    </w:p>
    <w:p w14:paraId="4D23EE30" w14:textId="77777777" w:rsidR="00F9147E" w:rsidRDefault="00F9147E">
      <w:pPr>
        <w:pStyle w:val="a3"/>
      </w:pPr>
      <w:r>
        <w:lastRenderedPageBreak/>
        <w:t xml:space="preserve">　　第三個部分是「欲海回狂」，這講戒邪淫的。這個邪淫也很難戒，古人講「萬惡淫為首」。但是現在這個開放的社會，很難避免邪淫，我們六根接觸六塵都是誘惑，特別現在網路、手機，誘惑你起心動念去犯邪淫的這種節目就太多了，我們很難不受影響，在這個大染缸裡面很難不受影響，這個只有靠我們自己覺悟去防範。第三篇「欲海回狂」也是引用佛經這些事理，闡明得非常詳細，戒淫有什麼好的果報，邪淫有什麼不好的果報，也都有。之前犯過邪淫，後來懺悔改過，他命運就改了，而且非常快速，戒邪淫，這個果報特別的殊勝。淫、殺這兩條戒是最容易犯的，在我們娑婆世界最容易犯。再來就是偷盜，偷盜也很容易。打妄語騙人，兩舌，惡口，綺語；貪、瞋、痴。一個邪淫的惡業，就能引發其他九種惡業，所以古大德講「萬惡淫為首，百善孝為先」。反過來講，如果能夠戒邪淫，也就是孝的根本。這是第三篇講的。</w:t>
      </w:r>
      <w:r>
        <w:t xml:space="preserve"> </w:t>
      </w:r>
    </w:p>
    <w:p w14:paraId="76759129" w14:textId="77777777" w:rsidR="00F9147E" w:rsidRDefault="00F9147E">
      <w:pPr>
        <w:pStyle w:val="a3"/>
      </w:pPr>
      <w:r>
        <w:t xml:space="preserve">　　第四篇，「西歸直指」，導歸極樂。你斷惡修善，如果你沒有信願念佛，求生西方淨土，那斷惡修善會得人天福報，來生在這個世間享福，福報享盡了，又墮落了。因為人在享福的時候很容易迷惑顛倒，人一享福很容易迷惑顛倒，除非自己有高度的警覺心，或者旁邊有真正善知識，時時刻刻提醒，不然人一享受福報，沒有不造惡業的。造了惡業，福報享盡了，惡業造多了、造大了，惡報現前，就墮到地獄去了。所以佛在《華嚴經》上講，不發菩提心而修諸善業，是名魔業。你沒有發菩提心，菩提心就是要超越六道生死輪迴、成佛作祖的這個心，沒發這個心，只是斷惡修善，只是想得人天福報，這個叫魔業，魔就折磨你。你這一生修福，來生享福，享福又迷惑顛倒，又造惡業，惡業造多了，果報現前，第三世就墮到三惡道，所以又稱為三世怨。不發菩提心，修諸善業，是三世怨，叫魔業。所以《安士全書》後面「西歸直指」，導歸極樂，到極樂世界什麼問題都解決了，不會再迷惑顛倒，到那邊一生成佛，普度眾生，那個才是真正佛教導我們的最高的目標。</w:t>
      </w:r>
      <w:r>
        <w:t xml:space="preserve"> </w:t>
      </w:r>
    </w:p>
    <w:p w14:paraId="174EB70D" w14:textId="77777777" w:rsidR="00F9147E" w:rsidRDefault="00F9147E">
      <w:pPr>
        <w:pStyle w:val="a3"/>
      </w:pPr>
      <w:r>
        <w:t xml:space="preserve">　　所以《了凡四訓》、《太上感應篇》、《安士全書》，這三本書，我們同修大家都要常常來讀誦學習。我現在每一天在華藏淨宗學會，跟我們華藏的同仁，大家每一天九點讀一遍《太上感應篇》，跟大家分享分享。如果你有時間，這三本都互參是最好，互相發明；沒有時間，那《感應篇》就不能再少了。讀了《感應篇》，再看看《了凡四訓》、《安士全書》，來幫助我們深入《太上感應篇》。我們以斷惡修善，信願念佛這個功德迴向求生極樂世界，我們臨命終必定蒙阿彌陀佛、觀音勢至與諸聖眾，清淨大海眾來迎接我們到西方極樂世界去作佛。所以《安士全書》很圓滿，也補充《了凡四訓》跟《太上感應篇》。所以三本書合起來是最圓滿的，也是我們淨宗十三祖一生印最多的善書。其他大乘經典印得不多，這三本書印最多。所以在一九七七年，家師淨老第一次到香港去弘法，住在暢懷老和尚的中華佛教圖書館。這個圖書館以前是天台宗祖師倓虛法師的道場，他創辦的，不大，我去過。在那邊講經，有空閒的時候到圖書館的櫃子看看，看到《了凡四訓》，拿來翻後面版權頁，印刷了幾十版，一版都上萬冊以上。所以最保守的估計，在當時印光祖師提倡這個書，那時候印刷術還不發達，大概印了幾百萬冊。這個《了凡四訓》也有做出電視連續劇</w:t>
      </w:r>
      <w:r>
        <w:t>，北京游本昌居士他來製作、導演，很值得我們去看，這個都是提倡因果教育。</w:t>
      </w:r>
      <w:r>
        <w:t xml:space="preserve"> </w:t>
      </w:r>
    </w:p>
    <w:p w14:paraId="41D12997" w14:textId="77777777" w:rsidR="00F9147E" w:rsidRDefault="00F9147E">
      <w:pPr>
        <w:pStyle w:val="a3"/>
      </w:pPr>
      <w:r>
        <w:t xml:space="preserve">　　另外就是二ＯＯ三年家師請台中江逸子江老師畫「地獄變相圖」，《因果圖鑑》，這個也流通到世界各地。在二ＯＯ六年這幅大作問世了，華藏淨宗學會，家師淨老慈示由華藏來印製流通。二ＯＯ六年泰國在法國巴黎教科文組織，辦本師釋迦牟尼佛涅槃二千五百五十週年的紀念，那邊辦活動，也邀請家師淨老去參加。家師以澳</w:t>
      </w:r>
      <w:r>
        <w:lastRenderedPageBreak/>
        <w:t>洲淨宗學院來當協辦，來參與，以這個因緣把地獄變相圖展示在聯合國教科文組織。而且聯合國教科文組織有一百九十幾個國家，每個國家送一幅地獄變相圖、一套《乾隆大藏經》。另外二ＯＯ四年家師淨老在他的家鄉廬江，安徽廬江實際禪寺，還有湯池小鎮，辦中華傳統文化教育中心。辦了兩年，有很殊勝的成果，透過中華傳統文化教育，大幅度的改善了湯池小鎮的民情，風俗民情大大的改善。夫妻不離婚了，姑婆能相處，鄰居能和睦，路上拾金不昧，撿到錢會送到警察局，人與人和睦相處，民風大大改變。也把中華傳統文化教育的成果，呈現在法國巴黎教科文組織。所以提倡倫理道德因果教育，因果教育來補助倫理道德教育。所以深信因果，我們對這些因果的經書典籍，也必須長期深入來學習，再加上我們人生的經驗去對照，經典上講的道理，在現實生活上發生的事情，去印證、去對照，我們就會很清楚，「善有善報，惡有惡報」。特別是城隍廟，前一、二年我也請人拍「城隍廟的巡禮」。過去家師淨老請江老師畫「地獄變相圖」，這個因緣也是在安徽廬江。現在都叫廬江，其實他們當地人叫余江，那個廬他們念「余」，廬江實際禪寺。二ＯＯ四年到二ＯＯ八年家師回到家鄉，在實際禪寺，那時候滿公老和尚，還有廬江佛教居士林徐林長，</w:t>
      </w:r>
      <w:r>
        <w:t>啟請我們淨老回家鄉講經弘法，住在實際禪寺。滿公老和尚蓋了一個華嚴講堂，一棟獨立的，供養我們淨老和尚在那裡講《華嚴》。好像講到二ＯＯ八年五月底，這個當中也三、四年的時間。</w:t>
      </w:r>
      <w:r>
        <w:t xml:space="preserve"> </w:t>
      </w:r>
    </w:p>
    <w:p w14:paraId="103564B8" w14:textId="77777777" w:rsidR="00F9147E" w:rsidRDefault="00F9147E">
      <w:pPr>
        <w:pStyle w:val="a3"/>
      </w:pPr>
      <w:r>
        <w:t xml:space="preserve">　　在廬江實際禪寺這段時間，廬江的城隍老爺附體，附在一個居士身上說城隍廟文革時期被拆掉了，希望能夠恢復城隍廟。城隍廟，家師淨老在講席當中常常提起，城隍廟在過去的社會，它的功能是擔任社會教育的，我們現在講社教。教什麼？教深信因果，要相信因果，「善有善報，惡有惡報」。所以我們淨老和尚在講席當中常常講，小時候他母親就常常會帶著他去城隍廟上香。那個時候廬江的城隍廟，跟現在九華山肉身殿那邊十殿閻王，都會畫出一些圖，你在陽間做什麼壞事，死的時候就墮到陰間什麼地獄。所以他說從小印象很深刻，母親帶他去上香，就會給他講，那個是做什麼壞事，將來他就墮什麼地獄。所以從小就有這種善惡因果的觀念，這是從城隍廟學來的。所以城隍廟擔任的工作就是因果教育，教導社會大眾要深信因果。城隍廟拆掉了，城隍老爺還在，那個時候附體講，他已經一萬多歲了。他要求要恢復城隍廟，但是現前大陸的法令要恢復這個廟很難，還沒有這個因緣，很難。後來城隍老爺又講，如果恢復硬體的城隍廟現在有困難，用畫的也可以。他講用畫的，我們淨老和尚就想到，那畫的就比較容易，就想到台中他的同學江逸子江老師。他現在都住在福州，回到老家去了。畫的就比較容易，所以就去台中請江老師發心來畫「地獄</w:t>
      </w:r>
      <w:r>
        <w:t>變相圖」。這個「地獄變相圖」畫出來，家師淨老交代悟道負責去印製流通，這當中跟江老師的接洽就很多、很頻繁。在這個當中也聽到江老師對我講，他畫這個畫真有感應，這個畫畫完之後，他三次夢到地藏菩薩，好像找他去開會，三次夢到地藏菩薩，這個有感應。因為地藏菩薩他的大願就是「地獄不空，誓不成佛」，專門發先度罪業最深重的眾生，發這樣的大願。這些眾生不好度，難度，但是難度他也要度。發這個願，真的不容易。</w:t>
      </w:r>
      <w:r>
        <w:t xml:space="preserve"> </w:t>
      </w:r>
    </w:p>
    <w:p w14:paraId="6B6598AB" w14:textId="77777777" w:rsidR="00F9147E" w:rsidRDefault="00F9147E">
      <w:pPr>
        <w:pStyle w:val="a3"/>
      </w:pPr>
      <w:r>
        <w:t xml:space="preserve">　　「地獄變相圖」的問世，主要我們淨老和尚是提倡因果教育，「善有善報，惡有惡報」，人不是說死了就沒有了。死了就沒有了，那問題就解決了，反正一死了之。事實真相是死了就不得了，死了不是沒有，還有，沒完沒了。所以佛教裡面不講死，講往生。死了又會再去生，不是死了就沒有了，所以叫死生。生死是一個階段，死生就沒完沒了，一直在輪迴，生生死死、死死生生，六道輪迴事實真相是這樣的，人不是死了就沒有了。死了就沒有了，在古印度叫斷見，斷滅見，人死如燈滅，沒有什麼</w:t>
      </w:r>
      <w:r>
        <w:lastRenderedPageBreak/>
        <w:t>來生來世，持這種見解的人叫斷見，這個不對的。另外一種叫常見，常見是什麼？以為人死了還會再來投胎作人，二十年後又是一條好漢，過去有人常常流行這句話，現在死了沒關係，我二十年後又是一條好漢。如果你這一生做好事，來生再得人身，當然是沒有錯，二十年後又是一條好漢；但如果這一生惡業造多了，來生得不到人身，墮到三惡道去了，當畜生、當餓鬼、墮地獄，那就不是一條好漢了，這個才是事實真相。持這種見解的人叫常見，人死，他承認有轉世，但人死永遠是人，那隻狗死了永遠是狗，牛死了永遠是牛，持這種見解的人叫常見，不對的。不一定的，看你這一生造的業，過去生、這一生造的善惡業報，哪一個果報成熟，那個就先報了。</w:t>
      </w:r>
      <w:r>
        <w:t xml:space="preserve"> </w:t>
      </w:r>
    </w:p>
    <w:p w14:paraId="339ED04F" w14:textId="77777777" w:rsidR="00F9147E" w:rsidRDefault="00F9147E">
      <w:pPr>
        <w:pStyle w:val="a3"/>
      </w:pPr>
      <w:r>
        <w:t xml:space="preserve">　　我們阿賴耶識善惡種子都有，這些業種都有，所以在六道輪迴不是固定都在哪一道，他上上下下。但是總的來講，墮三惡道的機會多、時間長，生到人天善道來的機會少、時間短暫。所以佛在經上用比喻，如爪上土、盲龜浮木、須彌穿針，這三種比喻，這比喻人失去人身要再得到人身，那個機率就那麼渺茫、那麼小。什麼道理？我們現在這個地球上是減劫，減劫就是眾生不斷造十惡業，愈來愈重，所以造惡業多、修十善少，造十惡多、修十善少，當然來生得人身的機率就很小了。我們可以檢討自己，從早到晚，我們惡念多還是善念多？自私自利的念頭多、損人利己的念頭多，還是利益大眾的心多？我們冷靜一反省就會發現，原來惡念多。惡念多，就必定造惡業多；惡業造多了，那必定墮三惡道。所以在六道輪迴，實際上古大德也給我們講，根據經典講，「三途是家鄉，天人是客居」。到人天善道來，好像偶爾出來旅遊，透透氣，沒多久又回去了，又回到三惡道去了，這是六道輪迴事實真相，特別在這個減劫。如果在增劫，都常常會生到人天善道，增劫的時候人心都向善，不斷提升。我們現在是處在減劫，所以墮三惡道的機會多、時間長。地獄一墮五千劫，最少；多，那就真不可思議了，這個真的是大苦。</w:t>
      </w:r>
      <w:r>
        <w:t xml:space="preserve"> </w:t>
      </w:r>
    </w:p>
    <w:p w14:paraId="6EAA27A9" w14:textId="77777777" w:rsidR="00F9147E" w:rsidRDefault="00F9147E">
      <w:pPr>
        <w:pStyle w:val="a3"/>
      </w:pPr>
      <w:r>
        <w:t xml:space="preserve">　　所以「地獄變相圖」的流通，也是廬江城隍老爺這個因緣，城隍老爺他是負責因果教育的。所以我們現在在台灣，我過去有請人去調查，包括外島，金門、馬祖，登記在案九十六間的城隍廟，大大小小；在南洋，新加坡、馬來西亞、印尼也都有，這個我都看過，城隍廟。在台北市松山有一家，台北武昌街，台灣省城隍廟。還有一些地方也有，全台灣，包括外島，九十六間城隍廟。高雄鳳山城隍廟，這個過去是高雄淨宗學會簡會長她公公，祖上建的城隍廟，那個裡面有二十四司，後面又有東嶽大帝。我在台灣看到城隍廟，它這個城隍廟的規格最完整，很完整，但是它不是很出名。在台灣城隍廟很出名是新竹，新竹城隍廟，也是歷史悠久，清朝時代的，三百多年。鳳山城隍廟也三百多年，都是很老的城隍廟。所以這個二十四司，我製作「與神同在」，有幾個片子，大家可以在網路上點來看看，教因果教育的，這個很值得提倡。</w:t>
      </w:r>
      <w:r>
        <w:t xml:space="preserve"> </w:t>
      </w:r>
    </w:p>
    <w:p w14:paraId="10C06ABE" w14:textId="77777777" w:rsidR="00F9147E" w:rsidRDefault="00F9147E">
      <w:pPr>
        <w:pStyle w:val="a3"/>
      </w:pPr>
      <w:r>
        <w:t xml:space="preserve">　　所以有一年，這很多年了，大概一、二十年前，家師淨老，恐怕快三十年了，那個時候黃念老還在世，他常常到北京去看他，同時也拜訪天主教一個神父、一個主教。有一次跟主教在一起，這個主教的名字我一時想不起來，談到因果教育。因為中國的主教，必定有中國文化的根柢，講到這個，雖然信的宗教不一樣，但對這個事情都知道，也很肯定。所以我們淨老和尚就跟他講，在過去的社會一座城隍廟，可以抵得過一萬個警察。這個就是比喻，如果人懂得因果，他就不會作奸犯科，他就會安分守己，不敢做壞事。如果人不懂因果，一直做壞事，可能要勞動一萬個警察在取締，那警察就很辛苦了。主教聽到，桌子一拍，不止，十萬個警察，十倍。可見得這個主教對城隍廟肯定的程度，就是它教化的功能抵得過十萬個警察，就是不用勞動十萬個</w:t>
      </w:r>
      <w:r>
        <w:lastRenderedPageBreak/>
        <w:t>警察去維持治安。倫理道德因果教育如果辦好了，人民都教好了，政府就很輕鬆，政府這些官員大家很輕鬆，很好管理、很好治理，大家自動自發，都很守法。反過來，如果不明因果，胡作妄為，警察再多，法律定得再嚴，不但犯罪率沒有減少，反而愈來愈多，案子愈來愈多，辦不完的案子。所以每一年台北地方法院都請我去做法會，在農曆七月份，我也常常跟法院的這些法官同修交流，每次碰到，你們現在忙不忙？都會跟我很感嘆的講，我們好忙，加班還忙不完。可見得現在案子愈來愈多。法律不是定得那麼嚴格嗎？怎麼犯罪率不但沒有減少，反而增加？這個說明什麼？教育才是根本，刑罰它是輔助的。特別是人民，「不教而殺謂之虐」，這是孔子說的。人民你沒有用倫理道德因果教育去教育他、去感化人民，人民犯錯、犯罪，你就根據法律把他抓起來判罪、判刑，這個叫虐，就是虐待人民，暴虐、殘虐，沒有愛護人民的心，這種政治叫暴政。但是現在中國都學外國法治，其實中國古時候，古聖先王是禮治，以禮治國，不是法治，這點我們一定要了解。</w:t>
      </w:r>
      <w:r>
        <w:t xml:space="preserve"> </w:t>
      </w:r>
    </w:p>
    <w:p w14:paraId="40CBC7AD" w14:textId="77777777" w:rsidR="00F9147E" w:rsidRDefault="00F9147E">
      <w:pPr>
        <w:pStyle w:val="a3"/>
      </w:pPr>
      <w:r>
        <w:t xml:space="preserve">　　所以「建國君民，教學為先」，特別現在這個時代，因果教育最重要。提倡因果教育，我們從自己做起，自己對於業因果報沒有懷疑，善因善果，惡因惡報，因果報應絲毫不爽。有人會問，這個人是好人，都做善事，為什麼他那麼窮、那樣的苦？古大德告訴我們，這個是他過去生中造的罪業深重，過去</w:t>
      </w:r>
      <w:r>
        <w:t>生沒有修福，造惡業，又沒有修福。這一生雖然認真努力修善，但是他過去生造的罪業太重，罪報還沒有懺除乾淨，他還有餘罪，這個業障還沒有消掉，所以他還要再受那個苦，但是有減輕了。這個惡報報盡了，他這一生所修的善，可能晚年後福報會現前，來生的福報就更大。過去世造善因，這一生享福；過去世造惡業，這一生就受罪。這一生造善，來生享福；這一生造惡，來生受罪。如果我們深信因果，這一生不會造惡業，為什麼？這一生造了，來生受苦。這一生很短暫，來生很長遠，我們一定會為來生著想，修來生福，絕對不會造貪瞋痴慢這個惡業。不應該得到的錢財決定不會貪得，也不能去貪得，命裡沒有的你得到，你去把它得來了，不但不是福報而是災難，你不是生病，那就是很多意外災難，水、火、盜賊、生病，把你那個非義之財，不正當手段得到的錢財，把它消耗掉了。如果他用不正當手段得來的錢財，他也沒受到災難、也沒有病苦，那是他命裡應該有的。但是用不法的手段得來就打折扣了，譬如你命當中有一億的財產，你用不如法、不正當的手段去取得，你被扣掉了，現在變成一半，五千萬。但是你還很高興，我就是用這種手段才得到這麼多錢的，其實不知道他已經虧損一半了，他不知道，很冤枉。所以「君子樂得為君子，小人</w:t>
      </w:r>
      <w:r>
        <w:t>冤枉做小人」，這個是要學習因果教育。</w:t>
      </w:r>
      <w:r>
        <w:t xml:space="preserve"> </w:t>
      </w:r>
    </w:p>
    <w:p w14:paraId="64B80AB7" w14:textId="77777777" w:rsidR="00F9147E" w:rsidRDefault="00F9147E">
      <w:pPr>
        <w:pStyle w:val="a3"/>
      </w:pPr>
      <w:r>
        <w:t xml:space="preserve">　　好，今天時間到了，這條「深信因果」非常重要，我們一定要認真來學習。祝大家福慧增長，法喜充滿。阿彌陀佛！　　</w:t>
      </w:r>
    </w:p>
    <w:sectPr w:rsidR="00F914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44BDC" w14:textId="77777777" w:rsidR="00F9147E" w:rsidRDefault="00F9147E" w:rsidP="004F1539">
      <w:r>
        <w:separator/>
      </w:r>
    </w:p>
  </w:endnote>
  <w:endnote w:type="continuationSeparator" w:id="0">
    <w:p w14:paraId="3640B756" w14:textId="77777777" w:rsidR="00F9147E" w:rsidRDefault="00F9147E" w:rsidP="004F1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BE3D1" w14:textId="77777777" w:rsidR="00F9147E" w:rsidRDefault="00F9147E" w:rsidP="004F1539">
      <w:r>
        <w:separator/>
      </w:r>
    </w:p>
  </w:footnote>
  <w:footnote w:type="continuationSeparator" w:id="0">
    <w:p w14:paraId="41E68953" w14:textId="77777777" w:rsidR="00F9147E" w:rsidRDefault="00F9147E" w:rsidP="004F15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39"/>
    <w:rsid w:val="004F1539"/>
    <w:rsid w:val="007931EE"/>
    <w:rsid w:val="00F9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A58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5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5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5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5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