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44FE" w14:textId="77777777" w:rsidR="00715FCD" w:rsidRDefault="00715FCD">
      <w:r>
        <w:t>《修華嚴奧旨妄盡還源觀》節要習講</w:t>
      </w:r>
      <w:r>
        <w:t>—</w:t>
      </w:r>
      <w:r>
        <w:t xml:space="preserve">斷惡修善　　悟道法師主講　　（第六十集）　　</w:t>
      </w:r>
      <w:r>
        <w:t>2022/4/7</w:t>
      </w:r>
      <w:r>
        <w:t xml:space="preserve">　　華藏淨宗學會　　檔名：</w:t>
      </w:r>
      <w:r>
        <w:t xml:space="preserve">WD12-001-0060 </w:t>
      </w:r>
    </w:p>
    <w:p w14:paraId="59C98383" w14:textId="77777777" w:rsidR="00715FCD" w:rsidRDefault="00715FCD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22C71E1F" w14:textId="77777777" w:rsidR="00715FCD" w:rsidRDefault="00715FCD">
      <w:pPr>
        <w:pStyle w:val="a3"/>
      </w:pPr>
      <w:r>
        <w:t xml:space="preserve">　　上一次我們學習到逆流十心，第六「發菩提心」。今天這一堂課我們繼續來學習逆流十心，第七「斷惡修善」。發菩提心，在《觀經》淨業三福，第三福第一句就是，「發菩提心，深信因果，讀誦大乘，勸進行者」。斷惡修善跟深信因果有很密切的關係，如果不能深信因果，也很難做到斷惡修善，斷惡修善做得也不圓滿，所以逆流十心第一個就是深信因果。發菩提心跟深信因果也是有很密切的關係，菩提是覺悟的意思，一個人真正覺悟了，他才能夠深信因果。深信因果，才能斷惡修善，所謂「諸惡莫作，眾善奉行」。戒律的精神就是這兩句，「諸惡莫作，眾善奉行」。</w:t>
      </w:r>
      <w:r>
        <w:t xml:space="preserve"> </w:t>
      </w:r>
    </w:p>
    <w:p w14:paraId="4BDB4375" w14:textId="77777777" w:rsidR="00715FCD" w:rsidRDefault="00715FCD">
      <w:pPr>
        <w:pStyle w:val="a3"/>
      </w:pPr>
      <w:r>
        <w:t xml:space="preserve">　　斷惡修善，在佛經講得很多，如果沒有讀很多佛經，我們一般大概知道的就是十善十惡，斷十惡，修十善。十善十惡是一個綱目，這個綱還有細目，下面還有詳細的一些科目。我們同修常常參加三時繫念法會，三時繫念每一時都要唱一遍懺悔偈，「往昔所造諸惡業，皆由無始貪瞋痴；從身語意之所生，今對佛前求懺悔」。懺悔偈，「往昔所造諸惡業」，從現在過去的都是往昔，比如說昨天也是往昔，往就是已經過往了，昔就是過去了；也就是說，現在過去的這些時間裡面，所造的諸惡業。往昔所造諸惡業，往昔所造的各種惡業，一直延續到了現在，這個惡業蔓延不斷，過去造、現在造、未來也造。現在正在造的，或者還沒有造，將來是還沒有造，所以這個諸惡業主要是講已經造了，已經造過的。所以往昔，往昔就是過去已經有造了各種惡業。「皆由無始貪瞋痴」，他的根源就是貪瞋痴。惡業很多，根源都是從貪瞋痴發展出來。「從身語意之所生」，十善十惡，我們的行為就是這三大類。身體的行為，身體造作殺盜淫；口的行為，妄語、綺語、兩舌、惡口；意的行為，貪、瞋、痴，這稱為身口意三業，造作惡業。如果反過來就是善業，就是十善，身不殺生、不偷盜、不邪淫，口不妄語、不兩舌、不惡口、不綺語，意不貪、不瞋、不痴，十惡業</w:t>
      </w:r>
      <w:r>
        <w:t>反過來就是十善業。所以逆流十心，第七「斷惡修善」，就是要把十惡業把它逆轉過來變成十善業。</w:t>
      </w:r>
      <w:r>
        <w:t xml:space="preserve"> </w:t>
      </w:r>
    </w:p>
    <w:p w14:paraId="35B7C22F" w14:textId="77777777" w:rsidR="00715FCD" w:rsidRDefault="00715FCD">
      <w:pPr>
        <w:pStyle w:val="a3"/>
      </w:pPr>
      <w:r>
        <w:t xml:space="preserve">　　斷惡修善，經典講的十善十惡是個總綱領，詳細的大家可以讀《太上感應篇》。《太上感應篇》有「積善章」、「諸惡章」，列出來就很詳細了。另外一部，《了凡四訓．改過之法》，改過就是斷惡；「積善之方」，就是修善，教我們怎麼認識善，怎麼修。所以這個也是要學習的，我們才認識什麼是真正的好事，也才能真正去修善事，去做善事。如果對這個善認識不清楚，往往把假善當作真善，造惡業自己不知道，以為還做了很多好事，所以《了凡四訓》也是一部不可缺少的寶典。這是印光祖師提倡的，《了凡四訓》、《太上感應篇》。再來就是《安士全書》，清朝康熙年間周安士居士他編撰的，引用儒釋道三教經典來註解「文昌帝君陰騭文」；第二卷「萬善先資」，講戒殺生的；第三卷「欲海回狂」，講戒邪淫；第四卷「西歸直指」，導歸淨土，所以這部也是很有稀有的寶典。印光祖師對《安士全書》評價非常之高，所以印祖講，這部書可以做為傳家寶典，傳給子子孫孫。這三部書都是講斷惡修善，深信因果。斷惡修善，首先要深信因果，要認識因果，認識什麼是善、什麼是惡。如果善惡是非顛倒，就變愚痴，就造惡業了，這個不能不知道。所以經典是我們斷惡修善的一個標準，印祖提倡這三本書。《十善業道經》，還有《占察善惡業報</w:t>
      </w:r>
      <w:r>
        <w:t>經》、《地藏菩薩本願經》、《大乘地藏十輪經》，我們現在讀誦的《佛說大乘無量壽莊嚴清淨</w:t>
      </w:r>
      <w:r>
        <w:lastRenderedPageBreak/>
        <w:t>平等覺經》（二十四品、二十五品講到修十善，三十三到三十七品講五戒，什麼是惡、什麼是善，把那個惡轉過來就是善，這五品經講我們現前娑婆世界五濁惡世的現狀，也講得淋漓盡致），這個都可以互參，這個都是幫助我們斷惡修善的。</w:t>
      </w:r>
      <w:r>
        <w:t xml:space="preserve"> </w:t>
      </w:r>
    </w:p>
    <w:p w14:paraId="65A16761" w14:textId="77777777" w:rsidR="00715FCD" w:rsidRDefault="00715FCD">
      <w:pPr>
        <w:pStyle w:val="a3"/>
      </w:pPr>
      <w:r>
        <w:t xml:space="preserve">　　第七、「斷惡修善」，這個要有行動，也就是說要具體去斷惡修善。過去所造的惡業，殺盜淫妄、貪瞋痴慢、嫉妒障礙，都是幹這些事情，這些是自性裡面沒有的，一定要把它斷掉。這裡講的是一個總綱，詳細還有細目（詳細的科目、細目），這個我們要知道，也才知道從哪裡斷惡修善，要斷什麼惡、修什麼善。佛講十善十惡，在《占察善惡業報經》，佛就跟我們講，言十善就含攝一切善法，凡是屬於善的都歸到十善，好的、善的歸到十善；凡是不好的、惡的，統統歸十惡，屬於十惡所含攝的。我們讀了《占察善惡業報經》這段的經文，佛給我們講得很清楚。所以過去有人受了五戒，五戒，前面大家都很熟悉，不殺生、不偷盜、不邪淫、不妄語、不飲酒，第五條不飲酒這一條，很明確的，佛規定不能夠飲酒。有人就說，佛只有規定不飲酒，我只要不喝酒就好了，我受了五戒我不喝酒，但是佛沒有規定不抽煙，所以我抽煙我沒犯戒，我抽煙不是壞事。這樣的解讀，如果沒有看到《占察善惡業報經》這一段經文，一般人也認為是這樣沒錯，佛只有規定不飲酒，沒有規定不抽煙，所以受五戒不飲酒就好了，抽煙沒關係，抽煙沒有犯戒。讀了《占察善惡業報經》這段經文，我們就很清楚，凡是不好的都歸十惡，好的都歸十善。抽煙好不好？飲酒亂性</w:t>
      </w:r>
      <w:r>
        <w:t>，會失去理智，造出惡業，這個不可以，這個不好。那抽煙好不好？抽煙也不好，空氣污染，對身體也不好，也會影響別人，這個也是屬於惡，不好。所以受了五戒不飲酒，這個也包括不吸煙。</w:t>
      </w:r>
      <w:r>
        <w:t xml:space="preserve"> </w:t>
      </w:r>
    </w:p>
    <w:p w14:paraId="7C07DA10" w14:textId="77777777" w:rsidR="00715FCD" w:rsidRDefault="00715FCD">
      <w:pPr>
        <w:pStyle w:val="a3"/>
      </w:pPr>
      <w:r>
        <w:t xml:space="preserve">　　還有包括不能吸毒，你總不能說酒不能喝，那毒沒有關係。現在有一些年輕人，吃什麼搖頭丸、安非他命，吃嗎啡等等，吸毒品，這個也會讓人喪失理智的，抽大麻，都能喪失理智的，都是危害身心健康、危害社會的。凡是這些，都屬於第五條不飲酒戒這個範圍，屬於這條戒所含攝的，只是以一個酒來代表，因為酒喝多了，大家都知道會亂性。像現在酒駕，全世界每個國家都罰得很重，為什麼罰得那麼重？喝酒也不是殺生，酒都是植物釀的，為什麼喝酒，佛把它列在重戒？現在很多國家，幾乎所有世界上每一個國家，對酒駕，你酒喝太多去開車，都要重罰的，甚至要判刑的，因為他會造成公共危險罪。酒喝多了，自己失去理智了。有一些人沒有喝酒，他一個人好好的，酒一喝，發酒瘋，打人、殺人、鬧事，去開車很容易出車禍，因為他會喪失理智。我們看看吸毒的人，他會不會喪失理智？一樣，甚至更嚴重，比喝酒更嚴重，吸毒吸到傾家蕩產，損害身心。酒這條戒是屬於遮戒，預防的，不是殺生，也不是偷盜，也不是邪淫，也不是妄語，它本身沒有罪，但是因為你喝了酒、吸了毒，你失去理智，你就會去造殺盜淫妄這個罪業，預防你去造這個罪業。比如說你喝了酒，酒駕，酒喝得醉醺醺然後開車，出車禍，你把人給撞死了，這個是殺人，就</w:t>
      </w:r>
      <w:r>
        <w:t>是殺生，過失殺人，就犯了這條戒。所以酒不是性罪，它是遮罪，預防的，遮就是預防，它本身是沒有罪過，但是預防你酒喝多了，你去造那些殺盜淫妄的罪業。你沒有喝醉酒，你不會去造；喝醉了，失去理智，什麼事情你都做得出來，所以佛才把酒列為重戒。</w:t>
      </w:r>
      <w:r>
        <w:t xml:space="preserve"> </w:t>
      </w:r>
    </w:p>
    <w:p w14:paraId="5445923F" w14:textId="77777777" w:rsidR="00715FCD" w:rsidRDefault="00715FCD">
      <w:pPr>
        <w:pStyle w:val="a3"/>
      </w:pPr>
      <w:r>
        <w:t xml:space="preserve">　　不過這條戒有開緣的，你喝了不醉。好像現在酒駕測酒精的成分，也是有個限度，如果很輕微的，也就沒有關係；但是很重的，會讓你精神恍惚，那個就不行了，這個就要罰了。所以在《五戒相經箋要》裡面，酒這條戒有開緣，就是一個是藥用，「非酒莫療」，就是這個藥必須有酒做藥引，沒有用酒，這個藥起不了作用，身體治病的需要，這個是可以的。像過去我們淨老和尚在講席當中常常講，他年輕的時候剛</w:t>
      </w:r>
      <w:r>
        <w:lastRenderedPageBreak/>
        <w:t>學佛，常常到寺院，看到老和尚七十幾歲了，每一餐喝一小杯的酒，他覺得很奇怪，出家人不是不能喝酒嗎？後來到台中蓮社親近雪廬老人，他就把這個問題向雪廬老人（李老師）請教，有一些年紀大的老和尚為什麼吃飯的時候喝一小杯的酒？李老師就給他講，他說那個是當藥用，因為年紀大的人血液循環就不如年輕人，所以他每一餐吃飯喝一小杯，幫助他血液循環好一點，老年人。有一些老年人他怕冷，喝一點點補酒，這等於是當藥用的，不是喝著玩的，喝到醉醺醺的，然後到處鬧事，那個就犯戒了。在僧團裡面，戒的開緣就「白眾方服」，白就是說你要跟大眾、住眾報告，你為什麼要喝酒、你要喝多少、什麼時候喝。比如說藥用，要跟大家報告，我這個是當藥用的，不是喝著玩的。大家看到你真的是當藥用，不是沒事貪杯，喝得醉醺醺，大家同意了，這也就是一個開緣，就不叫犯戒，開緣。</w:t>
      </w:r>
      <w:r>
        <w:t xml:space="preserve"> </w:t>
      </w:r>
    </w:p>
    <w:p w14:paraId="0C084D3D" w14:textId="77777777" w:rsidR="00715FCD" w:rsidRDefault="00715FCD">
      <w:pPr>
        <w:pStyle w:val="a3"/>
      </w:pPr>
      <w:r>
        <w:t xml:space="preserve">　　另外做菜，在《五戒相經箋要》，做菜當中放料酒，特別我們吃素的人都是吃蔬菜，有一些蔬菜性質就比較偏寒，像大白菜、蘿蔔這一類的，比較寒涼的菜，所以有時候做菜加一點料酒，減低它的涼性，就中和一下，但吃了你不會醉，不能加太多；加太多，吃了跟喝酒一樣，臉紅紅的，如果開車的話肯定被處罰。這個五戒，從小乘的戒來講。但是五戒也有大乘的戒，大乘的戒跟小乘戒開緣的定義又不同。因為小乘的戒是屬於止持戒，止持就是要求自己禁止的。大乘的戒有止持、有作持，小乘戒也有止持、有作持，但是它的止持跟作持統統是針對自己。大乘菩薩戒它的止持、作持，止是對自己，也對別人；作持也對自己，也對別人。因為菩薩發願要行菩薩道，要自行化他。有哪些禁戒，不能違犯；還有，你能夠利益眾生的因緣你就要去做，這個叫饒益有情戒。饒益就是給眾生利益的事情，有這個因緣你要去做，你要去幫助眾生，因為你發了這個願。發了這個願，受了這個菩薩戒，遇到有利益眾生的因緣你不去做，那就犯戒了，這個叫作持戒。你應該去做的，你沒有去做，就犯戒了。這是大乘菩薩戒。所以大乘菩薩戒，比如說我們舉出飲酒這一條來講，它的開緣，這個解釋跟小乘五戒的解釋就有所不同。小乘只是講，我們自己吃飯、做菜，或者</w:t>
      </w:r>
      <w:r>
        <w:t>自己身體的需要，當藥酒、當料酒，不過量，喝了不醉，這個可以開緣。以大乘教理來講，如果你遇到有利益眾生的因緣，你就必須開緣，開這個戒。所以戒有開遮持犯，不是死板板的。真正懂得開遮持犯，我們就會很樂意去受戒、去持戒，原來佛定這個戒不是宗教式的戒條，它是合情、合理、合法，活活潑潑，不是我們想像中那麼死呆板、那麼恐怖。所以去受戒要懂得開遮持犯，如果不懂得開遮持犯，沒辦法持戒。</w:t>
      </w:r>
      <w:r>
        <w:t xml:space="preserve"> </w:t>
      </w:r>
    </w:p>
    <w:p w14:paraId="3587C22D" w14:textId="77777777" w:rsidR="00715FCD" w:rsidRDefault="00715FCD">
      <w:pPr>
        <w:pStyle w:val="a3"/>
      </w:pPr>
      <w:r>
        <w:t xml:space="preserve">　　大乘的開緣我們舉出淨老和尚在很多年前，他在講席當中也講過，這個總有二十幾年前的往事了。有一次他到北京，那個時候黃念老還在，這個總有三十年了，三十年應該有了。黃念老還在，黃念老是一九九二年往生的，所以一九九二年之前，三十年前了。他大概有二、三年的時間，常常到北京去看黃念老，有一次到北京去住一個賓館，一個飯店，那大概也是五星級的。在一個偶然的機會，電梯碰到一個老同修，這個同修是大陸的同修，好像在美國認識的。他的兒子娶一個日本的小姐，在電梯當中不期而遇，碰到了，這個老居士很歡喜：這裡碰到淨空法師，碰到師父，很歡喜！今天是他兒子大喜的日子，在電梯碰到了，馬上就邀請，晚上請師父來給我兒子媳婦做證婚人，跟大家講幾句話，證婚人。我們師父上人一口就答應了。但是那個臨時的，那一天碰到了，也沒有準備素菜，所以參加那個宴席大概也只能吃肉邊菜。而且當證婚人，還要倒一杯酒跟新郎新娘的父母、跟來賓敬酒。當時接受邀請的，宴會很大，邀請這些高官、領導來出席，日本方面，女方也有這些有頭有臉的人都來參加了，親友。所以我們師父遇到這個因緣，機不可失，這個機會不能讓它失去。平常你要找這些人來，跟他講幾句佛法那不可能，今天這個因緣太殊勝了，因為當</w:t>
      </w:r>
      <w:r>
        <w:t>證婚人，</w:t>
      </w:r>
      <w:r>
        <w:lastRenderedPageBreak/>
        <w:t>他要致詞，要講話。他就在致詞當中把佛教介紹給大家，讓大家對佛教有一個正確的概念，這個就把佛法弘揚出去了。平常你要找這些人到哪裡找？你請他也不會來。今天這個因緣太殊勝了，佛菩薩安排，所以跟大家敬酒，他老人家也跟著喝了，當然那個酒不是很多，喝了一小杯。這個叫開緣，這是大乘戒的開緣，因為要利益眾生。如果他老人家當時，我持不飲酒戒，我不能參加這個宴席，那一次跟這些高級領導、這些外國的貴賓就沒有緣去跟他介紹佛法，這個機會就喪失掉了。也就是說，饒益眾生的因緣你不去做，這個也是犯戒，這個叫犯了作持戒，你應該去做的，你沒有去做。在那樣的情況，你要開緣，你才有辦法去利益眾生，把佛法介紹給眾生。如果你不開緣，你就堅持守這個戒，你堅持守這個戒，只有守小乘戒。就守小乘戒，自利，沒有利他。菩薩戒，你要自利，也要利他，利他也是自利。所以同樣是五戒，殺盜淫妄酒，小乘的五戒跟大乘五戒開緣也有不同。大乘菩薩戒就是對眾生有利益的，你就必須開，你要去幫助眾生；如果有這個因緣，你不開戒去幫助眾生，也是犯戒。不是說，那個戒統統沒有開就不犯戒，不是這樣的解釋。應當開你不開，也是犯戒；不應當開你開了，當然是犯戒。所以在什麼樣的情況應當要開，什麼樣</w:t>
      </w:r>
      <w:r>
        <w:t>的情況你就要持這個戒，你不持這個戒就犯戒了，這些都要懂。</w:t>
      </w:r>
      <w:r>
        <w:t xml:space="preserve"> </w:t>
      </w:r>
    </w:p>
    <w:p w14:paraId="343107D9" w14:textId="77777777" w:rsidR="00715FCD" w:rsidRDefault="00715FCD">
      <w:pPr>
        <w:pStyle w:val="a3"/>
      </w:pPr>
      <w:r>
        <w:t xml:space="preserve">　　所以斷惡修善，在佛門具體講就是五戒十善，斷十惡、修十善。詳細講的經典，就是《地藏菩薩本願經》，這個是講因果的，講斷惡修善的。《占察善惡業報經》，善惡，十善十惡；《大乘地藏十輪經》，十輪就是十善十惡。其他講十善十惡的經典很多，《十善業道經》當然是一部比較明確的，就是專講十善，十善反過來就是十惡。但是十善十惡一展開，這個層次很多，從凡夫到成佛，也離不開十善十惡。所有的戒，小乘戒、大乘戒，出世間的戒、世間的戒，離不開十惡十善。同樣是這個名稱，這個名詞，但是層次不一樣；層次不一樣，它的解釋、定義也就不同。在哪個層次，該怎樣的一個做法，這些我們統統要明白。</w:t>
      </w:r>
      <w:r>
        <w:t xml:space="preserve"> </w:t>
      </w:r>
    </w:p>
    <w:p w14:paraId="5806DEF5" w14:textId="77777777" w:rsidR="00715FCD" w:rsidRDefault="00715FCD">
      <w:pPr>
        <w:pStyle w:val="a3"/>
      </w:pPr>
      <w:r>
        <w:t xml:space="preserve">　　目前我們要從斷惡修善開始，我們可以從《太上感應篇》。現在我每天都帶同修讀一遍《太上感應篇》，先讀誦，讀得很熟悉，然後在生活當中不斷的去檢點，哪些惡的我們要斷，哪些善的我們要修。像《感應篇》講「積善章」，那個就是善，那些列出來的就是要去做的、要去修的；「諸惡章」，列了一百七十幾條，那個要避免，那個不能去造。《了凡四訓》，「改過之法」就是斷惡，「積善之方」就是修善，這兩篇也非重要。再補充《安士全書》，我們對斷惡修善就有一個很明確的概念，知道應該怎麼去做法。所以斷惡修善這個功課，也是我們當前的一個主要功課。我們念佛人斷惡修善，也幫助我們念佛功夫增長、得力。我們修淨宗的同修，修淨土宗旨就是信願行，真信發願，求生西方，行就是念阿彌陀佛，念佛，這個行叫正行。我們正行就是念佛，助行就是這裡講斷惡修善，這是助行。助行，幫助我們念佛正行功夫得力，對我們功夫得力有幫助。什麼叫功夫得力？伏惑就是功夫得力了，我們一般講功夫成片。斷惡修善幫助我們念佛達到功夫成片，這個很重要。</w:t>
      </w:r>
      <w:r>
        <w:t xml:space="preserve"> </w:t>
      </w:r>
    </w:p>
    <w:p w14:paraId="1AA42FA7" w14:textId="77777777" w:rsidR="00715FCD" w:rsidRDefault="00715FCD">
      <w:pPr>
        <w:pStyle w:val="a3"/>
      </w:pPr>
      <w:r>
        <w:t xml:space="preserve">　　以上講斷惡修善，其他我們還有相關的典籍也要學習，像我們老和尚提倡的《弟子規》，那也是一個善惡標準，倫理道德，《弟子規》。包括我們淨老和尚這些年在法國巴黎聯合國教科文組織，優先推出的《群書治要３６Ｏ》，從《群書治要》節錄出來的，現在節錄了四冊，每一冊都有三百六十條，勸大家一天學一條。現在我每一天也跟我們同修學習一條，這個也是幫助我們斷惡修善。《群書治要》、《弟子規》，道家的《太上感應篇》、《了凡四訓》、《安士全書》，佛家的《吉凶經》，還有過去雪廬老人編的《常禮舉要》。《常禮舉要》也等於是一個戒律，禮節，儒家</w:t>
      </w:r>
      <w:r>
        <w:lastRenderedPageBreak/>
        <w:t>講禮，佛講戒。所以《阿難問事佛吉凶經》，佛給我們講「弘崇禮律」，弘是弘揚，崇是推崇、尊崇，律是戒律，戒律威儀，佛門講戒律威儀；儒家講禮，禮儀、禮樂。所以《阿難問事佛吉凶經》，佛給我們講「弘崇禮律」，弘崇這個禮節、禮樂。禮有三禮，有《周禮》、《曲禮》、《禮記》，李老師從《禮記》裡面節錄出《常禮舉要》，適合我們現代人來修學，這也是一部很重要的，我們也不能疏忽了。這個也是包含在斷惡修善的範圍，要學禮。另外一部，雪廬老人在九十二歲時候講的《論語講記》，他沒有講完就往生了。他講了這部《論語講記》，就是幫助念佛同修提升功夫的，這個也是斷惡修善一個很重要的寶典。這些書，我們都要學習。我們這裡介紹多一點，像《延壽藥言》，這個也是可以普及化的，《延壽藥言》。還有《菜根譚》，就比較深一點，也很重要。《菜根譚》一篇序文，通理法師寫的。有長老送給他，他不知道它的意思，後來歷任重要執事，做當家，整個身心都累垮了，後來精神比較好的時候才拿來看看，才發現原來這本書等於代替佛的戒律，近於律。所以《菜根譚》這本書也是非常好。另外就是《格言聯璧》，弘一大師講的，他從《格言聯璧》節錄出《格言別錄》，也適合我們學佛同修來學習，比較少。印光祖師也很推</w:t>
      </w:r>
      <w:r>
        <w:t>崇《格言聯璧》，這是儒家的。但是沒有門戶之見，只要對大家斷惡修善有幫助，無論哪一個教講的，我們都可以互相學習，達到圓滿的斷惡修善。所以斷惡修善也不是講一講、念一念，我們要多學習，而且要有具體行動，去改過修善，才有真正的效果。</w:t>
      </w:r>
      <w:r>
        <w:t xml:space="preserve"> </w:t>
      </w:r>
    </w:p>
    <w:p w14:paraId="27C4DA8F" w14:textId="77777777" w:rsidR="00715FCD" w:rsidRDefault="00715FCD">
      <w:pPr>
        <w:pStyle w:val="a3"/>
      </w:pPr>
      <w:r>
        <w:t xml:space="preserve">　　好，我們接著看，「八、守護正法」。中國五千年來傳統的文化就是正法，就是我們的道統。中國人口很多，幅員很廣，五千年來長治久安，禮義之邦，和諧社會，怎麼造成的？關鍵就是守護正法的成就。儒是正法，儒從漢朝劉邦建國，劉邦接受董仲舒的建議，在諸子百家推崇儒家，孔孟這一家。後來編四書五經、十三經，以儒家做為國家教育的根本、基礎，一個正統。儒是正法，道是正法，道是道家。儒家代表是孔孟，孔子、孟子，他代表儒家。道家的代表是老子，老莊，老子、莊子。道家的經典有《道德經》、《清靜經》，還有我們現在讀誦的《太上感應篇》。我們淨老和尚提倡的三個根，儒家的《弟子規》、道家的《太上感應篇》、佛家的《十善業道經》，儒釋道這三個根都是正法。我們老和尚這些年都在推這三個根。所以儒釋道，儒是國家規定要學習的教育，佛跟道是社會教育，擔任社教，教化社會大眾。儒是國家辦的主流教育，佛跟道屬於社會教育，來補助儒的主流教育。所以歷代的帝王沒有一個不護持，沒有一個不認真學習。所以我們看到很多歷代的帝王對佛法，對儒釋道都通達。你看最近的就是乾隆、雍正、康熙，這些對佛法都很通達，特別是雍正，他是開悟，他不但通達，他也開悟，非常難得。再往前，清朝以前，明朝、</w:t>
      </w:r>
      <w:r>
        <w:t>元朝都是信佛的，皇帝都信佛。宋朝、唐朝，再上去，南北朝，梁武帝，這個很有名的。梁武帝提倡素食，他自己也會講經，建了四百八十座的寺院，安頓出家眾二十多萬人。帝王都護持，都護持正法。他要護持正法，帝王本身他就很認真學習，他不認真學習，他怎麼能夠去守護正法？他自己不認識，他當然不會去護持；他自己本身學習，真正認識，儒釋道真的是安邦定國，修身、齊家、治國、平天下的寶典，要護持這個，國家才能長治久安。他本身自己要學習，他才認識。他不學習，他不認識，不認識，當然他不會去護持。唯有自己真正認識了，他才會盡心盡力來守護正法，知道這個重要。</w:t>
      </w:r>
      <w:r>
        <w:t xml:space="preserve"> </w:t>
      </w:r>
    </w:p>
    <w:p w14:paraId="46015EF7" w14:textId="77777777" w:rsidR="00715FCD" w:rsidRDefault="00715FCD">
      <w:pPr>
        <w:pStyle w:val="a3"/>
      </w:pPr>
      <w:r>
        <w:t xml:space="preserve">　　發菩提心、斷惡修善，就是守護正法，這是守護正法具體的落實。發菩提心，自己要覺悟，自己要斷惡修善，古代帝王帶頭做，全國就效法，這個就是具體的守護正法。我們這一生來到世間幹什麼？就是為了續佛慧命、弘法利生，這就是真正的守護正法。續佛慧命，最重要的是要有傳人，培養人才是第一樁大事。像前幾天成德法師也到我們台北雙溪小築來小住了五天，我也跟他談了很多，也是談到續佛慧命、守護</w:t>
      </w:r>
      <w:r>
        <w:lastRenderedPageBreak/>
        <w:t>正法，要培養傳人，要有接班人。我們老和尚，我們師父上人，今年九十六高齡了。我自己也七十二歲了，小師父二十四歲，也是老人了。所以我現在的任務，就培養接班人，培養下一代的傳人，培養人才，這個是我晚年要做的第一樁大事。再來就是自己念佛求往生西方，這個是人到老了，要把這個列為主要的，一個培養人才，一個自己念佛往生，這守護正法。現在要守護正法，必定培養傳人，培養接班人，培育這些人才，這個是守護正法。</w:t>
      </w:r>
      <w:r>
        <w:t xml:space="preserve"> </w:t>
      </w:r>
    </w:p>
    <w:p w14:paraId="3DA4FA5B" w14:textId="77777777" w:rsidR="00715FCD" w:rsidRDefault="00715FCD">
      <w:pPr>
        <w:pStyle w:val="a3"/>
      </w:pPr>
      <w:r>
        <w:t xml:space="preserve">　　「九、念十方佛」。我們遇到困難、障礙，求誰幫助？求十方諸佛來幫助，求阿彌陀佛幫助，我們一般講求佛力加持。中國人信觀音菩薩的人多，行，我們念「南無觀世音菩薩」，求觀世音菩薩幫助，可以，跟念「阿彌陀佛」都可以，這個是很普遍的。最近中華民國觀音佛學會，也在製作</w:t>
      </w:r>
      <w:r>
        <w:t>一些影集，就是「尋找觀世音」，拍的就是觀音菩薩在我們現實生活當中生活化，觀音菩薩處處現身，千處祈求千處應，應以什麼身得度，他就現什麼身而為說法。希望我們同修可以看看。現在好像拍到第四集了。在今天，還要再介紹一位，就是「韋馱尊天菩薩」。寺院，我們大家都很熟悉，特別在中國大陸，傳統的寺院，一進山門我們第一眼看到是布袋和尚的相，彌勒菩薩化身的，彌勒菩薩。左右兩邊是四大天王。彌勒菩薩的正後方就是韋陀菩薩，韋陀菩薩就拿金剛杵，有站的，也有坐的，像東天目山是坐的，一般都是站的比較多，有合掌的、有放在地上的。韋陀菩薩跟彌勒菩薩是背靠背，韋陀菩薩面向大雄寶殿。韋陀是護法，另外還有伽藍聖眾（關公），中國的寺院他發願要護持佛法。這兩位都是護法，伽藍聖眾是中國佛教寺院的護法，韋陀就是經典講的，護三大洲，北俱盧洲沒有韋陀，那邊沒有佛法，他就不用去那裡護持了。所以我們也要念「南無大慈大悲救苦救難護法韋馱尊天菩薩」，來護持正法。前面講守護正法，守護正法，實在講要念韋陀菩薩來護持，韋陀菩薩是護法的總代表。我現在年紀大退下來，那一天我跟成德法師講，我現在這個年紀，我是退下來做護法了。韋陀菩薩就是我們的領導，來護持正法，化解障礙，讓真正有心修</w:t>
      </w:r>
      <w:r>
        <w:t>學的人有個安身修道的處所。現在我們雙溪小築，也提供給真正有心要學傳統文化、學佛、學講經的人、要修行的人，一個很好的環境。山上沒有污染，很清淨，空氣好、水質好。這個是現前有迫切需求的，我們現在來做這個事情。我現在年紀大了，我的主要工作，從弘法退下來做護法了。這也是以前淨老和尚常常給我們講的，我們現在退下來做護法，來幫助這些弘法的後繼人才，這樣我們求十方諸佛、求觀音菩薩、求韋陀護法、求伽藍聖眾來加持，也必能達到我們淨老和尚弘法的悲願。</w:t>
      </w:r>
      <w:r>
        <w:t xml:space="preserve"> </w:t>
      </w:r>
    </w:p>
    <w:p w14:paraId="7D25399D" w14:textId="77777777" w:rsidR="00715FCD" w:rsidRDefault="00715FCD">
      <w:pPr>
        <w:pStyle w:val="a3"/>
      </w:pPr>
      <w:r>
        <w:t xml:space="preserve">　　好，今天時間到了，這個逆流十心，我們就學習到第九。下面還有一條，「觀罪性空」，我們下一堂課再來學習。祝大家福慧增長，法喜充滿。阿彌陀佛！　　</w:t>
      </w:r>
    </w:p>
    <w:sectPr w:rsidR="00715F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8D22" w14:textId="77777777" w:rsidR="00715FCD" w:rsidRDefault="00715FCD" w:rsidP="0004044D">
      <w:r>
        <w:separator/>
      </w:r>
    </w:p>
  </w:endnote>
  <w:endnote w:type="continuationSeparator" w:id="0">
    <w:p w14:paraId="33A25FCF" w14:textId="77777777" w:rsidR="00715FCD" w:rsidRDefault="00715FCD" w:rsidP="0004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0F6B" w14:textId="77777777" w:rsidR="00715FCD" w:rsidRDefault="00715FCD" w:rsidP="0004044D">
      <w:r>
        <w:separator/>
      </w:r>
    </w:p>
  </w:footnote>
  <w:footnote w:type="continuationSeparator" w:id="0">
    <w:p w14:paraId="43D6A3BA" w14:textId="77777777" w:rsidR="00715FCD" w:rsidRDefault="00715FCD" w:rsidP="000404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4D"/>
    <w:rsid w:val="0004044D"/>
    <w:rsid w:val="00715FC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017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4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4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4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4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