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CA834" w14:textId="77777777" w:rsidR="002B6E5B" w:rsidRDefault="002B6E5B">
      <w:r>
        <w:t>《修華嚴奧旨妄盡還源觀》節要習講</w:t>
      </w:r>
      <w:r>
        <w:t>—</w:t>
      </w:r>
      <w:r>
        <w:t xml:space="preserve">常住於正念　　悟道法師主講　　（第六十四集）　　</w:t>
      </w:r>
      <w:r>
        <w:t>2022/4/20</w:t>
      </w:r>
      <w:r>
        <w:t xml:space="preserve">　　華藏淨宗學會　　檔名：</w:t>
      </w:r>
      <w:r>
        <w:t xml:space="preserve">WD12-001-0064 </w:t>
      </w:r>
    </w:p>
    <w:p w14:paraId="3ACD950E" w14:textId="77777777" w:rsidR="002B6E5B" w:rsidRDefault="002B6E5B">
      <w:pPr>
        <w:pStyle w:val="a3"/>
      </w:pPr>
      <w:r>
        <w:t xml:space="preserve">　　《修華嚴奧旨妄盡還源觀》。諸位同修，及網路前的同修，大家好。阿彌陀佛！請大家翻開經本，《修華嚴奧旨妄盡還源觀》第十一頁，倒數第三行第二句，從第二句看起。我先將這段經文念一遍，我們對對地方：</w:t>
      </w:r>
      <w:r>
        <w:t xml:space="preserve"> </w:t>
      </w:r>
    </w:p>
    <w:p w14:paraId="7BDBFC78" w14:textId="77777777" w:rsidR="002B6E5B" w:rsidRDefault="002B6E5B">
      <w:pPr>
        <w:pStyle w:val="a3"/>
      </w:pPr>
      <w:r>
        <w:t xml:space="preserve">　　【故瑜伽論云。非大沈非小浮。常住於正念。根本眷屬淨修梵行。】</w:t>
      </w:r>
      <w:r>
        <w:t xml:space="preserve"> </w:t>
      </w:r>
    </w:p>
    <w:p w14:paraId="41718540" w14:textId="77777777" w:rsidR="002B6E5B" w:rsidRDefault="002B6E5B">
      <w:pPr>
        <w:pStyle w:val="a3"/>
      </w:pPr>
      <w:r>
        <w:t xml:space="preserve">　　這段經文舉出《瑜伽師地論》上的一段話。『大沈』是昏沉，『小浮』是掉舉。昏沉，我們一般講打瞌睡，睡著了。掉舉是心裡七上八下，這個心好像吊起來、舉起來一樣，定不下來。這段文是教我們用功的原則，不昏沉、不掉舉，『常住於正念』，身心保持不昏沉、不掉舉，常住在正念上面。「正念」，每個法門用的方法不一樣，在我們淨宗念佛法門，提起一句阿彌陀佛的名號，這個心念這句阿彌陀佛，就是心住在正念，這是淨宗法門修學正念的一個方法。就是念阿彌陀佛，心裡只有阿彌陀佛這一念，沒有其他的妄念，這個就是「住於正念」。其他各宗各派，有各宗各派的修行方法，不相同，每個宗派依照各個宗派的理論方法去修學，常住在這個法門所教導的理論方法上，這個都是常住正念。比如參禪的人，他的心都常住在話頭，參話頭，或者觀心；教下修止觀，在密宗持咒，各有各的方法，如理如法來修學，都是住於正念。我們念佛法門就是念這句阿彌陀佛，我們心常住正念。</w:t>
      </w:r>
      <w:r>
        <w:t xml:space="preserve"> </w:t>
      </w:r>
    </w:p>
    <w:p w14:paraId="3B11B341" w14:textId="77777777" w:rsidR="002B6E5B" w:rsidRDefault="002B6E5B">
      <w:pPr>
        <w:pStyle w:val="a3"/>
      </w:pPr>
      <w:r>
        <w:t xml:space="preserve">　　『根本』，這個「根本」是講戒律，戒律是根本，『眷屬』是威儀，合起來講就戒律威儀，簡單講律儀。中國古人用詞一向喜歡簡要、明瞭，所以戒律威儀，往往用律儀兩個字就包括了。律儀，律是戒律，儀是威儀。例如我們常講的《沙彌律儀》，這個也是淨老和尚提倡的。在家居士修學的基礎，三個根，《弟子規》、《感應篇》、《十善業道經》。《弟子規》是儒家的根，《感應篇》是道家的根，《十善業道經》是佛家的根，儒釋道三個根，這是在家居士要學的。出家眾除了儒釋道這三個根，要再加上一個《沙彌律儀》，《沙彌律儀》也有相當的分量。在律宗道場也有印《沙彌學處》，那個沙彌律分量就很大了，一本這麼厚。我們淨老和尚他提倡，明朝淨宗八祖蓮池大師，蓮池大師他有一個《沙彌律儀要略增註》，這個《增註》是清朝弘贊律師增加註解的，明朝蓮池大師他只有《要略》，這個《要略》就《沙彌律儀》。《沙彌律儀》前面有十條戒，那是根本，不殺生、不偷盜、不淫欲、不妄語、不飲酒、不坐高廣大床、不持金錢戒、身上不塗香、過中不食。實際上是九條戒，一條是齋，過中不食這條是齋，所以我們一般講齋戒，《沙彌律儀》這十條，齋戒。這十條是沙彌律的根本，沙彌的戒律。後面有二十四門威儀，前面十條齋戒是根本</w:t>
      </w:r>
      <w:r>
        <w:t>，後面二十四門威儀是眷屬，後面這個是眷屬。蓮池大師他有做《要略》，「要」就是簡要，「略」就是簡單，就沒有解釋得太多、太廣，怕初學的人看了那麼多，他沒辦法學，所以《要略》講得很簡單。後來到了清朝，弘贊律師又增加註解，這個非常圓滿。我們看了《要略增註》，對沙彌律儀，我們雖然沒有時間去研究《沙彌學處》，看了《增註》，大概也能掌握住它的重點精華。所以淨老和尚提倡這一本，這個過去我們華藏淨宗學會也印了很多出來流通。所以學佛的人應當以十善業道為根，這是佛弟子，我們一般講皈依三寶的三寶弟子。三寶弟子，根是什麼？就十善業道，這是佛的根，佛教的大根大本，就《十善業道經》。我們不能小看這《十善業道經》薄薄的，分量也不多，但是三藏十二部都以這個為根，這是學佛的人應當要知道的。</w:t>
      </w:r>
      <w:r>
        <w:t xml:space="preserve"> </w:t>
      </w:r>
    </w:p>
    <w:p w14:paraId="311697A3" w14:textId="77777777" w:rsidR="002B6E5B" w:rsidRDefault="002B6E5B">
      <w:pPr>
        <w:pStyle w:val="a3"/>
      </w:pPr>
      <w:r>
        <w:lastRenderedPageBreak/>
        <w:t xml:space="preserve">　　在淨土三經，《佛說觀無量壽佛經》，這個很有名的「淨業三福」，這個我們在講席當中常常聽到淨老和尚提到《觀經》的淨業三福，我們也都聽得耳熟了。《觀經》淨業三福，第一福「孝養父母，奉事師長，慈心不殺，修十善業」，這是第一福。第一福，「孝養父母，奉事師長」，我們淨老和尚以儒家的《弟子規》做為具體的落實。《弟子規》教什麼？教倫理道德，教做人，教怎麼孝養父母、怎麼奉事師長。倫理道德的根本就是這兩句。孝養父母是根，奉事師長是本，所以孝是中華文化根，敬是中華文化本，這是根本，具體的落實就在《弟子規》。「慈心不殺」，以道家的《太上感應篇》，慈心不殺就講到因果，為什麼不可以殺生。殺生有因果報應的，我們世間人不知道，佛大慈大悲出現在世間告訴我們，六道輪迴裡面的因果，殺生是第一條。現在世間人，中國人、外國人，沒有學佛的人只有知道殺人有罪過，但是不知道殺動物也一樣有罪，牠也是生命，這個有因果的，殺生，一刀還一刀，一命還一命。你看十善業道，第一條也是不殺生。慈心不殺，它擺在第一個，這講因果，因果教育。所以，以《太上感應篇》來具體落實「慈心不殺」這一條，這一句。慈心不殺，在《太上感應篇》也講到，「昆蟲草木，猶不可傷」，這個就代表了道家</w:t>
      </w:r>
      <w:r>
        <w:t>也提倡不殺生。道家，你看「昆蟲草木」，連草木也不可以故意去傷害，所以以《太上感應篇》來做為慈心不殺具體落實。修十善業，十善業就是指我們佛門《十善業道經》。佛門《十善業道經》是根本，具體來說明十善業道的還有三部經典，就是《地藏菩薩本願經》、《大乘大集地藏十輪經》、《占察善惡業報經》，這個三部經稱為地藏三經。</w:t>
      </w:r>
      <w:r>
        <w:t xml:space="preserve"> </w:t>
      </w:r>
    </w:p>
    <w:p w14:paraId="4AC40595" w14:textId="77777777" w:rsidR="002B6E5B" w:rsidRDefault="002B6E5B">
      <w:pPr>
        <w:pStyle w:val="a3"/>
      </w:pPr>
      <w:r>
        <w:t xml:space="preserve">　　我們同修常常讀誦《地藏菩薩本願經》，過去淨老和尚多次宣講，在新加坡，一九九八年有講一部《地藏菩薩本願經科註》、《節要》，還有《玄義》，這個非常珍貴。《地藏經》我們詳細看，講的主要是因果報應，講十善十惡。《地藏十輪經》，十輪那就更明顯了，十輪就是十善業，身三、口四、意三，這個叫十輪，造善造惡。再來，《占察善惡業報經》，你看占察輪相，它有三種輪相，其中一種也是十善對十惡的，身三、口四、意三，十善對十惡。所以這三部經，實在講也是《十善業道經》的補充說明，詳細的解說。《地藏經》講，從修十善業，人天，一直提升到成佛。所以佛在《大藏經》裡面有講到跟十善業相關的經典，也非常的多。實在講，一切的經典都是從《十善業道經》這個根提升發展出去的。所以《十善業道經》，雖然小小的一部經，等於三藏十二部經，三藏十二部經等於是《十善業道經》詳細的解說。三藏十二部，當然包括《大方廣佛華嚴經》、《妙法蓮華經》，這些一乘圓教的大經大論。所以三藏十二部，不出十善業道，所以這個是佛的根。</w:t>
      </w:r>
      <w:r>
        <w:t xml:space="preserve"> </w:t>
      </w:r>
    </w:p>
    <w:p w14:paraId="5D16F5E6" w14:textId="77777777" w:rsidR="002B6E5B" w:rsidRDefault="002B6E5B">
      <w:pPr>
        <w:pStyle w:val="a3"/>
      </w:pPr>
      <w:r>
        <w:t xml:space="preserve">　　道家的，道家也有《道藏》，《道藏》過去我也請了一套，現在放在汐止拱北殿，分量比我們《大藏經》還要多。這部《感應篇》也不是很長，我們一般讀誦十五分鐘。我們現在華藏的同修來上班前，先讀一遍《太上感應篇》，大概十五分鐘。但是你整個《道藏》離不開《太上感應篇》這個根。《弟子規》，也不是很長。儒家的經史子集，《四庫全書》，我們淨老和尚過去用個比喻，放在天平去秤，《弟子規》一點點，《四庫全書》這麼多，你堆起來，幾層樓高，跟那是一樣的，平等的，也就是說一部《四庫全書》是什麼？《弟子規》詳細的解說。可見得我們不能疏忽，也不能看輕這三個根。這些《四庫全書》、《道藏》、《大藏經》都是枝葉花果，樹幹、樹枝、樹葉、樹的花、樹的果，枝葉花果。枝葉花果從哪裡來？從地下面那個根，樹根、樹本長出來的，沒有那個根本，就沒有上面這些枝葉花果了。換句話說，儒家沒有《弟子規》這個根的落實，《四庫全書》也得不到受用，落空了。《道藏》那麼多，沒有《太上感應篇》的基礎，它也落空了。佛經三藏十二部經，那麼多，沒有十</w:t>
      </w:r>
      <w:r>
        <w:lastRenderedPageBreak/>
        <w:t>善業道的基礎，那也落空了，為什麼？沒根。所以這個我們要重視。實在講《沙彌律儀》，三皈五戒，還是建立在這三個根的基礎上，特別是十善業道。</w:t>
      </w:r>
      <w:r>
        <w:t xml:space="preserve"> </w:t>
      </w:r>
    </w:p>
    <w:p w14:paraId="54E4716A" w14:textId="77777777" w:rsidR="002B6E5B" w:rsidRDefault="002B6E5B">
      <w:pPr>
        <w:pStyle w:val="a3"/>
      </w:pPr>
      <w:r>
        <w:t xml:space="preserve">　　出家人要以《沙彌律儀》為根本，這是淨老和尚講的，出家人，實在講《沙彌律儀要略增註》我們仔細去看，這是出家人的《弟子規》，出家人的根本，沒有《沙彌律》的基礎，其他的戒也都落空了。比丘戒、菩薩戒，出家人受了三壇大戒，第一壇就是沙彌戒，沙彌戒就受這十條戒，二十四門威儀，這第一壇。第二壇，那就提升到比丘戒，那是登壇了。照戒律規定，你沒有《沙彌律儀》這個戒的根本，不能登壇受比丘戒，這是佛的規定。但是現在沒有《沙彌律儀》的基礎，也都登壇了，甚至菩薩戒都受了，第三壇是大乘菩薩戒，都受了。受了，是有名無實，有受戒的名義，實際上沒有得到戒，沒有得到戒體。沒有得到戒體，就談不上什麼持戒、犯戒了，這些常識我們要懂。我們一般講破戒，如果你沒有得到戒體，談什麼破戒？破戒是說，你去如理如法受了這個戒，得到這個戒體，你違犯、破掉了，這個才叫破戒。如果你根本就沒有得到戒體，那破什麼戒？那是一般造罪業，不是破戒。所以破戒它還是相當的條件的，要有這個條件，你得到戒體，你去破了，你去犯了，才叫破戒。你根本就沒有得到戒體，那談不上破戒，當然更談不上持戒。所以對戒律的常識我們也要明瞭，特別出家人，在家人也需要明瞭。</w:t>
      </w:r>
      <w:r>
        <w:t xml:space="preserve"> </w:t>
      </w:r>
    </w:p>
    <w:p w14:paraId="5ADFC8D2" w14:textId="77777777" w:rsidR="002B6E5B" w:rsidRDefault="002B6E5B">
      <w:pPr>
        <w:pStyle w:val="a3"/>
      </w:pPr>
      <w:r>
        <w:t xml:space="preserve">　　過去悟道在大陸山東德州慶雲海島金山寺，那個時候在那裡做百七繫念，護國息災百七繫念大法會。法會都是上午十點半午供到十一點半，下午一點半就第一時繫念。當時我就利用上午九點到十點一個小時的時間，這一個小時的時間，跟佛陀教育網路學院同學，還有金山寺的一些在家出家的同學，一起學習分享《沙彌律儀要略增註》。之前在廬江做百七繫念，做了四個多月，也有講了一點，沒有講完。後來廬江百七繫念交給常住法師繼續做，悟道接受海島金山寺徐老居士的邀請，去那邊接著做。後面一年多，接著在那邊做，那邊的法師也要學三時繫念，就到那邊去結緣了。在海島金山寺住了一年多，過了兩個農曆年，五十九歲、六十歲，兩個農曆年在海島金山寺過的。在那個時候我到海島金山寺，講一年多，時間還長，所以一天講一個小時，就是《沙彌律儀要略增註》，也從頭到尾跟大家學習了一遍，講了一遍，也留有錄像帶，現在還有講記。</w:t>
      </w:r>
      <w:r>
        <w:t xml:space="preserve"> </w:t>
      </w:r>
    </w:p>
    <w:p w14:paraId="56280DE8" w14:textId="77777777" w:rsidR="002B6E5B" w:rsidRDefault="002B6E5B">
      <w:pPr>
        <w:pStyle w:val="a3"/>
      </w:pPr>
      <w:r>
        <w:t xml:space="preserve">　　另外，《沙彌律儀》，當時海島金山寺有出家眾跟著我做三時繫念的，主要針對出家眾。但在家居士也很多，所以我又講了《五戒相經箋要集註》。這個《集註》是過去台中南普陀寺廣化長老他蒐集的註解，它註解《五戒相經箋要》，《箋要》是淨宗九祖蕅益祖師他很簡單的註解五戒。後來民國初年，中國佛教律宗的祖師弘一大師，他又加上註解，補充蕅益祖師的，但是也是註得很簡要。後來經過廣老他蒐集律藏經典，包括世間的這些善法來補充《五戒相經箋要》。所以在那個時候我也是一個星期講一次，把《五戒相經箋要集註》也講了一遍，學習了一遍。有關戒律，淨老和尚提出出家人以《沙彌律儀》為根本，這裡也要補充一下說明。弘一大師他有一本《演講錄》，《弘一大師演講錄》，這有流通，過去我們道場也印過，《弘一大師演講錄》。我們要學戒律，建議我們出家同學看看弘一大師的《演講錄》。畢竟在民國初年，在中國佛教界，弘一大師他對戒律有非常深入的研究，這是中國佛教界，在民國初年大家公認的，他對戒律專攻律學，這個研究非常有心得。</w:t>
      </w:r>
      <w:r>
        <w:t xml:space="preserve"> </w:t>
      </w:r>
    </w:p>
    <w:p w14:paraId="59AA7384" w14:textId="77777777" w:rsidR="002B6E5B" w:rsidRDefault="002B6E5B">
      <w:pPr>
        <w:pStyle w:val="a3"/>
      </w:pPr>
      <w:r>
        <w:t xml:space="preserve">　　弘一律師自行化他，依照這個戒，持戒很精嚴。他講的有關戒律方面的，都是跟我們講實話、講真話，所以他這個《演講錄》，那一年他講有關戒律這方面的，是應福建泉州承天禪寺。承天禪寺也是悟道的得戒老和尚上廣下欽老和尚他出家的道場，後來到台灣來，在台北縣土城也建了一個承天禪寺。那一年，承天禪寺辦一個三壇大戒，當時禮請弘一大師去講戒，當然這個是很難得，能夠禮請到弘一大師去講這個戒律。因為弘一大師在民國初年他是對戒律的研究修學最有心得的，請他去講戒是最理想的。但是他講演開始，告訴這些戒子，說大家來這裡受三壇大戒是有名無實，不要以為你得到戒體了。他講真話。這個話講出來，大家聽了當然會覺得很失望，我們來受了戒，得不到戒體，受這個戒有什麼意義？後來弘一大師又講，他說雖然得不到戒體，他還是鼓勵大家來受。但是受了之後，不要以為自己得到戒了，你受了第一壇沙彌戒，不要自以為我是沙彌了，其實沒有得戒；受了第二壇比丘戒，受完，以為我就是比丘了，其實沒有得戒；受完第三壇菩薩戒，也沒得戒。特別三壇大戒，最主要是比丘戒，那這個比丘戒，弘一大師講，在我們中國佛教，從南宋以後就沒有真正清淨比丘了，就沒有真正能夠持清淨比丘戒的比丘了，沒有了。</w:t>
      </w:r>
      <w:r>
        <w:t xml:space="preserve"> </w:t>
      </w:r>
    </w:p>
    <w:p w14:paraId="7B1E80EA" w14:textId="77777777" w:rsidR="002B6E5B" w:rsidRDefault="002B6E5B">
      <w:pPr>
        <w:pStyle w:val="a3"/>
      </w:pPr>
      <w:r>
        <w:t xml:space="preserve">　　比丘戒必須要有七個，我們一般在戒壇上三師七證，最少要有七個清淨比丘他來傳授、他來認可，你如理如法登壇受戒，這樣才能得到真正的比丘戒。他說南宋以後，中國就沒有清淨比丘了。沒有清淨比丘，沒有人傳授清淨比丘戒了，現在傳戒的都是名字比丘，不是真正的比丘，名字比丘。蕅益祖師在他的《寒笳集》也都有講到，沒有真正比丘了，沒有。沒有，那你去受，的確是有名無實，有這個名義，但實質上沒有，沒有得戒，不是真正的清淨比丘。你不是真正的沙彌、不是真正的比丘，你說你是比丘，弘一大師就舉出一個比喻，他說你不是總司令，你在外面說你是總司令，恐怕要被抓去槍斃了。你去冒充世間的一個官位，這個罪過都這麼重了，何況出世間比丘地位非常尊貴的，你不是真正比丘，你去冒名我是比丘，這個都是地獄罪。這個蕅益祖師在《寒笳集》都講過了，二六時中掛比丘名，實際上沒有真正持清淨比丘戒，這個都造地獄業的罪。比丘戒七個，最少要五個以上，才能傳授，才能得到這個戒。</w:t>
      </w:r>
      <w:r>
        <w:t xml:space="preserve"> </w:t>
      </w:r>
    </w:p>
    <w:p w14:paraId="5C449BC6" w14:textId="77777777" w:rsidR="002B6E5B" w:rsidRDefault="002B6E5B">
      <w:pPr>
        <w:pStyle w:val="a3"/>
      </w:pPr>
      <w:r>
        <w:t xml:space="preserve">　　沙彌戒，實在講我們也沒有，沙彌戒也沒有。因為我們如果沒有看弘一大師的《演講錄》，我們還以為比丘戒我們得不到，那沙彌戒應該有吧！實際上我們看了弘一大師《演講錄》才知道，原來沙彌戒我們也沒得到。為什麼？比丘戒要五個以上的清淨比丘來傳授，沙彌戒要兩個清淨比丘來傳授沙彌戒，你才能得戒。現在連一個清淨比丘都找不到了，哪裡去找兩個？所以弘一大師講，沙彌戒也得不到，也沒有。菩薩戒就更高了。實在講，我們出家人去受三壇大戒，真的是有名無實，有那個名義，發一個戒牒很莊嚴，但是實質上沒有得戒，連沙彌戒都沒有。</w:t>
      </w:r>
      <w:r>
        <w:t xml:space="preserve"> </w:t>
      </w:r>
    </w:p>
    <w:p w14:paraId="4F18E40E" w14:textId="77777777" w:rsidR="002B6E5B" w:rsidRDefault="002B6E5B">
      <w:pPr>
        <w:pStyle w:val="a3"/>
      </w:pPr>
      <w:r>
        <w:t xml:space="preserve">　　所以弘一大師他勸我們出家人，因為他也有前例可循，前例就是淨宗九祖蕅益祖師。蕅益祖師，是明朝末年、清朝初年那個時代的人，他也很嚮往學戒，他想去親近蓮池大師，因為他聽說蓮池大師那邊有學戒這一課，很想學戒律，但蓮池大師往生了，善知識不在了。後來他自己去鑽研律學，他想持比丘戒，想如理如法受三壇大戒，沒有清淨比丘來傳，所以他是以《占察善惡業報經》，就是地藏三經之一，剛才我們講過的。《占察善惡業報經》，佛也有講，末法時期你找不到清淨比丘來傳授比丘戒、沙彌戒、菩薩戒，可以依照《占察善惡業報經》佛講的這些理論方法，用占察輪相來求這個戒，你要修懺悔法，修到輪相都現清淨相。這是蕅益祖師他求沙彌戒、比丘戒、菩薩戒，他是依照《占察善惡業報經》，占察輪相，修懺悔法，修到輪相一占下去都現清淨輪相，身口意三業都清淨了，在佛前發願來受三壇大戒，那他得到這個戒了。得到這個戒以後，我們看蕅益祖師的《寒笳集》，他跟幾個比丘也是修占察懺的，在一起修學。但是後來環境、因緣種種的障礙，沒有辦法如理如法來受持比丘戒。小乘戒它是可以退戒，蕅益祖師祖他還是用拈鬮的，他就在佛菩薩面前，念佛菩薩名號，求佛力加持，他沒有辦法如理如法做到清淨比丘，雖然得到這個戒</w:t>
      </w:r>
      <w:r>
        <w:t>，受持一段時間了，有障礙了，沒有辦法繼續如理如法的完全把比丘戒做到，所以他在佛前退戒了。但是退戒，你要退到什麼戒？他就用拈鬮的，後來拈到，比丘戒是做不到了，沙彌戒還可以。所以菩薩戒跟沙彌戒還可以，這個菩薩戒，沒有清淨比丘傳是可以，也可以得戒，你在佛前發願，修占察輪相，得到清淨輪相，或者《梵網經》的，你要懺悔懺到有瑞相，晚上作好夢，業障懺除了，就可以在佛前發願來受菩薩戒。後來他拈鬮拈到菩薩戒沙彌，也就是說他可以如理如法受持菩薩戒。還有，菩薩戒是大乘戒，小乘戒就是《沙彌律儀》，沙彌戒，十戒二十四門威儀，這個他可以做到。所以後來蕅益祖師他就退戒了，從三壇大戒（菩薩戒、比丘戒、沙彌戒），比丘戒做不到，就退戒，退到菩薩戒沙彌。他只能做到大乘菩薩戒，小乘只能做到沙彌戒，那是很不容易。所以我們不要看到《沙彌律儀》好像很簡單，我們都能做得到，不容易，這個有條件的。雖然你現在去戒壇受了戒，你沒有得到戒體。蕅益祖師他透過《占察懺》，得到這個戒體。</w:t>
      </w:r>
      <w:r>
        <w:t xml:space="preserve"> </w:t>
      </w:r>
    </w:p>
    <w:p w14:paraId="08F1C0DC" w14:textId="77777777" w:rsidR="002B6E5B" w:rsidRDefault="002B6E5B">
      <w:pPr>
        <w:pStyle w:val="a3"/>
      </w:pPr>
      <w:r>
        <w:t xml:space="preserve">　　他的學生成時法師，蕅益祖師一生的著作，就是他的弟子成時法師幫他整理。我們現在看到有流通的《蕅益大師全集》，就是成時法師幫他整理流通的。成時法師看到老師他只稱菩薩戒沙彌，一代祖師稱菩薩戒沙彌，他想一想自己還不如老師，所以他不敢稱沙彌，他稱什麼？出家優婆塞。優婆塞是什麼？翻成中文是近事男，親近三寶、奉事三寶的男眾，能夠持五戒，三皈五戒的出家男眾。一般我們看經典，優婆塞都是在家持五戒的居士。後來成時法師看到他的老師稱菩薩戒沙彌，他連沙彌他都不敢稱了，說自己是現出家相，實質上他只能持五戒，出家眾的五戒。出家眾的五戒跟在家眾的五戒，就是第三條不一樣，在家眾的五戒第三條，是不邪淫，出家眾的是不淫欲，因為出家眾他沒結婚。在家眾還有結婚，只有戒不邪淫，沒有戒不淫欲。出家眾就是沒有結婚，所以不淫欲。所以他自稱出家優婆塞，出家是現出家相，但是他只有持五戒的出家眾。</w:t>
      </w:r>
      <w:r>
        <w:t xml:space="preserve"> </w:t>
      </w:r>
    </w:p>
    <w:p w14:paraId="3D806E3F" w14:textId="77777777" w:rsidR="002B6E5B" w:rsidRDefault="002B6E5B">
      <w:pPr>
        <w:pStyle w:val="a3"/>
      </w:pPr>
      <w:r>
        <w:t xml:space="preserve">　　到了弘一大師，弘一大師更謙虛，這個也不是客套，也是真實的。弘一大師他自稱什麼？看到蕅益祖師自稱菩薩戒沙彌，到最後退戒，從比丘戒退到沙彌；他的學生成時法師不敢稱沙彌，稱出家優婆塞，弘一大師他自稱出家多分優婆塞。什麼叫多分？優婆塞就是持五戒的。五戒，從不殺生、不偷盜、不邪淫、不妄語、不飲酒，這五條戒，這個五戒全部都能受持了叫滿分戒，滿就是圓滿，五條戒你都能夠受持。如果沒有辦法五條戒全部受持，你只能受持三條、四條，這個就叫多分戒，在五戒你是多分，比較多，有三條、四條了。如果三條、四條戒還沒有辦法做到，只能做到其中的一條、兩條，這個叫少分戒，少分了。所以這個五戒分滿分戒、多分戒、少分戒。所以五戒，它不一定說你要全部去受，就是說你能做到幾條受幾條，或者你能做到五戒哪一條，你先受那一條。能做到再去受，做不到不要受，這個最務實的，最實質的。現在受戒都是愛面子，人家受了，全部受了，我也要全部受；看到人家受菩薩戒，我也要去受菩薩戒，其實他一條也做不到，那個就沒有意義了，那只有有名無實，沒有意義。所以弘一大師講就是比較實質的，你能做到的，這樣去受這個戒，才有它的意義，才有它的功德。你有名無實，沒有功德，這個我們要明白。弘一大</w:t>
      </w:r>
      <w:r>
        <w:t>師為什麼說他只能做到多分戒？五戒當中第二條，不偷盜這條戒他沒把握。他說這條戒的戒相很細，很容易犯，自己不知道，他這條沒把握，其他四條他有把握，他不犯。但是不偷盜這一條戒相很細，他沒有把握，所以他有把握的就是四條戒，所以他自稱為出家多分優婆塞。</w:t>
      </w:r>
      <w:r>
        <w:t xml:space="preserve"> </w:t>
      </w:r>
    </w:p>
    <w:p w14:paraId="031234D1" w14:textId="77777777" w:rsidR="002B6E5B" w:rsidRDefault="002B6E5B">
      <w:pPr>
        <w:pStyle w:val="a3"/>
      </w:pPr>
      <w:r>
        <w:t xml:space="preserve">　　我們現在說實在話，說出家多分優婆塞，或者出家少分優婆塞都談不上，恐怕一條都沒有辦法持得很清淨、很如理如法受持，這是真話。所以過去淨老和尚在講席當中也常常講，他剛初學佛的時候，親近章嘉大師，章嘉大師就是教他一個布施、一個持戒，給他講戒律很重要，每一次去都會給他叮嚀這一句話，所以這句話他印象很深刻。章嘉大師給他講，你真正持戒，不是說你去受了三壇大戒就有戒了，你就能持了，不是的。戒，你學一條持一條，這是真正的持戒。你沒有學，你要怎麼持你也不知道，開遮持犯都不懂，怎麼持戒？所以學戒，學會了一條去受持一條，真正落實這個持戒，那才有意義，不是只是掛個名。</w:t>
      </w:r>
      <w:r>
        <w:t xml:space="preserve"> </w:t>
      </w:r>
    </w:p>
    <w:p w14:paraId="6C80E5CD" w14:textId="77777777" w:rsidR="002B6E5B" w:rsidRDefault="002B6E5B">
      <w:pPr>
        <w:pStyle w:val="a3"/>
      </w:pPr>
      <w:r>
        <w:t xml:space="preserve">　　所以弘一大師的《演講錄》又講了，皈依三寶跟受戒它是不同的。皈依三寶是三寶，那我們入佛門大家都知道皈依三寶，皈依三寶不一定受戒。在淨業三福第二福第一句就是「受持三皈」，受持三皈就皈依三寶了，皈依佛、皈依法、皈依僧。實在講，我們現在出家眾能夠做到皈依三寶就很難得了，恐怕五戒一條都做不到真正的清淨。皈依三寶也要懂道理，比較深的皈依三寶我們還做不到，皈依自性三寶還做不到，但是根據弘一大師講的皈依三寶，我們可以學。所以現在連皈依三寶，是</w:t>
      </w:r>
      <w:r>
        <w:t>不是三寶弟子那都還有待我們去研究了。所以這個學了，我們才知道不足。所以出家人要以《沙彌律儀》為根本，《感應篇》、《弟子規》、《十善業道經》就是出家人的眷屬，這樣的扎根，老實念佛，求生淨土，就決定成就了。在家人三個根，出家人四個根，再信願念佛，求生淨土，決定一生往生西方。</w:t>
      </w:r>
      <w:r>
        <w:t xml:space="preserve"> </w:t>
      </w:r>
    </w:p>
    <w:p w14:paraId="27FCEC4D" w14:textId="77777777" w:rsidR="002B6E5B" w:rsidRDefault="002B6E5B">
      <w:pPr>
        <w:pStyle w:val="a3"/>
      </w:pPr>
      <w:r>
        <w:t xml:space="preserve">　　好，這堂課時間到了，我們這段講到這裡。下面的經文我們下次，下一堂課再繼續來學習。祝大家福慧增長，法喜充滿。阿彌陀佛！　　</w:t>
      </w:r>
    </w:p>
    <w:sectPr w:rsidR="002B6E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B2140" w14:textId="77777777" w:rsidR="002B6E5B" w:rsidRDefault="002B6E5B" w:rsidP="00005AB5">
      <w:r>
        <w:separator/>
      </w:r>
    </w:p>
  </w:endnote>
  <w:endnote w:type="continuationSeparator" w:id="0">
    <w:p w14:paraId="1ED236FB" w14:textId="77777777" w:rsidR="002B6E5B" w:rsidRDefault="002B6E5B" w:rsidP="00005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4AB98" w14:textId="77777777" w:rsidR="002B6E5B" w:rsidRDefault="002B6E5B" w:rsidP="00005AB5">
      <w:r>
        <w:separator/>
      </w:r>
    </w:p>
  </w:footnote>
  <w:footnote w:type="continuationSeparator" w:id="0">
    <w:p w14:paraId="7C5A2642" w14:textId="77777777" w:rsidR="002B6E5B" w:rsidRDefault="002B6E5B" w:rsidP="00005A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B5"/>
    <w:rsid w:val="00005AB5"/>
    <w:rsid w:val="002B6E5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4511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5A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5A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5A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5A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1222</Words>
  <Characters>6970</Characters>
  <Application>Microsoft Office Word</Application>
  <DocSecurity>0</DocSecurity>
  <Lines>58</Lines>
  <Paragraphs>16</Paragraphs>
  <ScaleCrop>false</ScaleCrop>
  <Company/>
  <LinksUpToDate>false</LinksUpToDate>
  <CharactersWithSpaces>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