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AA2C" w14:textId="77777777" w:rsidR="00743210" w:rsidRDefault="00743210">
      <w:r>
        <w:t>《修華嚴奧旨妄盡還源觀》節要習講</w:t>
      </w:r>
      <w:r>
        <w:t>—</w:t>
      </w:r>
      <w:r>
        <w:t xml:space="preserve">菩薩以身為質　　悟道法師主講　　（第八十集）　　</w:t>
      </w:r>
      <w:r>
        <w:t>2022/11/23</w:t>
      </w:r>
      <w:r>
        <w:t xml:space="preserve">　　華藏淨宗學會　　檔名：</w:t>
      </w:r>
      <w:r>
        <w:t xml:space="preserve">WD12-001-0080 </w:t>
      </w:r>
    </w:p>
    <w:p w14:paraId="6AFA14CD" w14:textId="77777777" w:rsidR="00743210" w:rsidRDefault="00743210">
      <w:pPr>
        <w:pStyle w:val="a3"/>
      </w:pPr>
      <w:r>
        <w:t xml:space="preserve">　　《修華嚴奧旨妄盡還源觀》。諸位同修，及網路前的同修，大家好。阿彌陀佛！請大家翻開《修華嚴奧旨妄盡還源觀》，第十四頁第二行，從最下面一句看起。我先將這段經文念一遍，對一對地方：</w:t>
      </w:r>
      <w:r>
        <w:t xml:space="preserve"> </w:t>
      </w:r>
    </w:p>
    <w:p w14:paraId="16FCECDE" w14:textId="77777777" w:rsidR="00743210" w:rsidRDefault="00743210">
      <w:pPr>
        <w:pStyle w:val="a3"/>
      </w:pPr>
      <w:r>
        <w:t xml:space="preserve">　　【又菩薩大悲大願以身為質。於三惡趣救贖一切受苦眾生要令得樂。盡未來際心無退屈。不於眾生希望毛髮報恩之心。】</w:t>
      </w:r>
      <w:r>
        <w:t xml:space="preserve"> </w:t>
      </w:r>
    </w:p>
    <w:p w14:paraId="0017C5D0" w14:textId="77777777" w:rsidR="00743210" w:rsidRDefault="00743210">
      <w:pPr>
        <w:pStyle w:val="a3"/>
      </w:pPr>
      <w:r>
        <w:t xml:space="preserve">　　這段經文也就是我們讀到《太上感應篇》講的，「施恩不求報」。菩薩代眾生苦，他不求眾生任何的回報，甚至於毛髮回報報恩的心都沒有，菩薩不求。只是發大慈悲心，大願行，要幫助一切眾生離苦得樂。離苦得樂，首先要破迷開悟。苦是人從迷來的，樂是從悟來的。覺悟了，不再迷惑顛倒造罪業，那就沒有苦的果，沒有苦果就是樂。</w:t>
      </w:r>
      <w:r>
        <w:t xml:space="preserve"> </w:t>
      </w:r>
    </w:p>
    <w:p w14:paraId="2B0C62C7" w14:textId="77777777" w:rsidR="00743210" w:rsidRDefault="00743210">
      <w:pPr>
        <w:pStyle w:val="a3"/>
      </w:pPr>
      <w:r>
        <w:t xml:space="preserve">　　這是代眾生苦，賢首大師依大乘經教導我們修菩薩行。『菩薩大悲大願以身為質』，「以身為質」就是從自己本身做起。菩薩不是教別人做，自己不做，就是教別人去做，菩薩不是這樣的。菩薩他是自己做出榜樣給別人看，自己做給眾生看，這個就是以身為質。自己從自身做一個樣子給大家看，菩薩就是這樣做的，不是只有說一說而已，都是要具體行動來落實。所以菩薩不是說只有教別人這樣做，自己都不做，那就不是菩薩，那就變成我們凡夫了。菩薩肯定自己先去做，自己做到了，再勸人就有說服力，大家也才能接受。所以什麼事都要從自己本身做起。</w:t>
      </w:r>
      <w:r>
        <w:t xml:space="preserve"> </w:t>
      </w:r>
    </w:p>
    <w:p w14:paraId="15363833" w14:textId="77777777" w:rsidR="00743210" w:rsidRDefault="00743210">
      <w:pPr>
        <w:pStyle w:val="a3"/>
      </w:pPr>
      <w:r>
        <w:t xml:space="preserve">　　不但佛法，世間法也不例外。世間法講治國、平天下。治國、平天下，這個是主要目標，從哪裡做起？從修身做起。修身，前面還有格物、致知、誠意、正心。心端正了，身修，身口修正過來，依經典標準修正過來。修身，自己修養好了，那才能齊家，這個家裡的人他會向你看齊，就教化一家人。能夠齊家，就能夠治國，因為國是家的擴大，所謂國家是很多個家庭組合起來成一個國，所以能夠修家就能夠治國。你能夠治理一個國家，把一個國家治理好，全世界其他國家都來向你學習，他們也齊家、治國了，這個就天下平，現代的話叫世界和平。儒家講大同之治，這個就可以達到了。所以從自身做起，不能自己不做，要求別人做，這個就很難了。</w:t>
      </w:r>
      <w:r>
        <w:t xml:space="preserve"> </w:t>
      </w:r>
    </w:p>
    <w:p w14:paraId="5C16BDB7" w14:textId="77777777" w:rsidR="00743210" w:rsidRDefault="00743210">
      <w:pPr>
        <w:pStyle w:val="a3"/>
      </w:pPr>
      <w:r>
        <w:t xml:space="preserve">　　所以菩薩以身為質，就是自己先做出一個榜樣，我們世間法講身先士卒，自己先走在前面。菩薩不在四聖法界，也不在人天，在三惡道。這裡舉出『於三惡趣救贖一切受苦眾生要令得樂』，為什麼在這個地方只有舉出三惡道？因為在六道裡面，三惡道最苦。地獄、餓鬼、畜生，受苦是沒有間斷的。苦是逼迫，逼迫身心，這個沒有間斷，特別是地獄道。我們讀《地藏菩薩本願經》就知道地獄道眾生受苦的情況，我們沒有見到地獄，但是讀了這部經也可以體會到一些。像《地藏經》講的無間地獄，無間地獄，形無間，沒有空隙，就是受苦都充滿每個角落。時無間，時間也沒有暫停的，「除非業盡，方得受生」。除非那個業報受盡了，業報沒有受盡，那個受苦是沒有暫停的，真的是苦不堪言。所以這個就特別可憐，眾生無知，造作地獄罪業，死了之後就墮到地獄去受這個罪報，很可憐。餓鬼雖然沒有地獄那麼苦，但是也非常苦，吃不到東西，受飢餓之苦，這個也是非常的苦。畜生比較好一點，但是畜生大多數沒有善終，都是人類宰殺的對象。所以這個三惡趣，在經典上佛跟我們講，地獄是火</w:t>
      </w:r>
      <w:r>
        <w:lastRenderedPageBreak/>
        <w:t>途，縱然寒冰地獄，也是一片火光。這個火途，瞋恚心感應來的。餓鬼是貪心，貪心感召來的。鬼道眾生，時時刻刻有恐懼感，好像有人拿刀、拿杖要殺他，稱為刀途。所以俗話講，「人有三分怕鬼，鬼有七分怕人」。我們一般講，膽小鬼。鬼他有恐懼，時時刻刻感覺到有人要殺害他，所以稱為刀途。畜生道是血途，大多數的畜生，都是流血而死的。我們每天到晚菜市場去看，那些雞鴨魚肉，這些都是流血而死，所以稱為血途。所以三惡道眾生是最苦。</w:t>
      </w:r>
      <w:r>
        <w:t xml:space="preserve"> </w:t>
      </w:r>
    </w:p>
    <w:p w14:paraId="6F78F05E" w14:textId="77777777" w:rsidR="00743210" w:rsidRDefault="00743210">
      <w:pPr>
        <w:pStyle w:val="a3"/>
      </w:pPr>
      <w:r>
        <w:t xml:space="preserve">　　人天兩道也是苦，但是比三惡道，那當然快樂多了。所以菩薩他特別在三惡道去度眾生，你說這個多難。在人天兩道度眾生都難了，那何況在三惡道。在《地藏菩薩本願經》，佛給我們講「閻浮提眾生剛強難化」，特別是惡道眾生，是最難度的，最剛強的，最不好度的。如果眾生他不是剛強難化，不聽佛菩薩教誨，一昧造罪業，他怎麼會墮到地獄？墮地獄、墮餓鬼、墮畜生，肯定造極重罪業。所以度這些眾生，當然就很難，不容易。所以「救贖一切受苦眾生」，一切受苦眾生是指在三惡道的眾生，三惡道的眾生尚且要度，一個都不捨，何況人天！當然人天也是包括在裡面。那個最不好度的都要度了，比較好度的，怎麼會不去度他？當然也是一樣要去幫助他。縱然造作五逆十惡墮在地獄，菩薩也不捨棄，這個是大悲，悲能拔苦。菩薩幫助他離開這個苦，這是大悲；『要令得樂』，離苦之後要教他得到快樂，這是大慈。慈能與樂，悲能拔苦。就像地藏菩薩他發願十方三世所有世界墮地獄的眾生都要度盡，他才要成佛，所謂「地獄不空，誓不成佛」。地藏菩薩他是一個代表，他發這樣的大願，那個最苦的眾生要度，當然其他都包括在裡面，人天，包括四聖法界（還沒有明心見性的佛菩薩、阿羅漢、辟支佛）也要度。他們還沒有明心見性，還是有苦</w:t>
      </w:r>
      <w:r>
        <w:t>，只是苦不像六道的苦那麼苦，那還是要度，統統包括在裡面，所謂六道十法界這些眾生都要度。</w:t>
      </w:r>
      <w:r>
        <w:t xml:space="preserve"> </w:t>
      </w:r>
    </w:p>
    <w:p w14:paraId="0DAA2CA7" w14:textId="77777777" w:rsidR="00743210" w:rsidRDefault="00743210">
      <w:pPr>
        <w:pStyle w:val="a3"/>
      </w:pPr>
      <w:r>
        <w:t xml:space="preserve">　　度眾生，要幫助眾生得到究竟圓滿的大樂，不是人天的小樂。人天的果報，這在佛法來講，不是大樂，是小樂。實際上，如果依照《法華經》講的，三界統苦。你沒有出六道，那個樂也不是真的，那個樂會壞掉的，叫壞苦。樂過去，苦就來了，所以那個快樂也不是真的，是相似的快樂，不是真樂，還是苦。所謂在三界六道，總是離不開苦苦、壞苦、行苦。所以人天樂不究竟、不圓滿。脫離六道十法界，那真的是有快樂了，他不再受六道生死輪迴之苦。但是他們還是有苦，他們的苦就是沒有明心見性，所以他們得的快樂也是不究竟、不圓滿。一定要度眾生圓成佛道，那才得究竟圓滿的大樂。要幫助眾生圓成佛道，得究竟圓滿的大樂，實在講不容易。因此我們看到《無量壽經》法藏比丘在因地發四十八願，建立西方極樂世界，凡是往生到西方極樂世界，只要往生到西方極樂世界的凡聖同居土，就一生成佛了。也就是說，只要往生到西方極樂世界，縱然是下下品往生，也是一生成佛。往生到西方極樂世界，就得到究竟圓滿的大樂，這在《無量壽經》、《彌陀經》，我們都看到，在《觀無量壽佛經》，這淨土三經。</w:t>
      </w:r>
      <w:r>
        <w:t xml:space="preserve"> </w:t>
      </w:r>
    </w:p>
    <w:p w14:paraId="547FC8BA" w14:textId="77777777" w:rsidR="00743210" w:rsidRDefault="00743210">
      <w:pPr>
        <w:pStyle w:val="a3"/>
      </w:pPr>
      <w:r>
        <w:t xml:space="preserve">　　所以有這個淨土法門，幫助眾生離究竟苦、得究竟樂，那就有辦法了。西方極樂世界的特色在凡聖同居土。我們六道凡夫只要信願念佛，就可以帶業往生；只要伏惑，不必斷惑。修學其他法門，無論修哪個法門，大乘小乘，顯宗密教，你要超越六道，必須斷見思惑；要超越四聖法界，要破塵沙惑、無明要破一品才超越，超越十法界。這個難度就高了，我們伏都很困難了，斷就更難了。所以淨土法門跟其他法門比較起來，容易多了，可以說大家都能做得到的，在一生當中可以達到。特別在末法時期，你捨棄淨土法門，你一生想要超越六道，可以說是不可能，達不到，為什麼？因</w:t>
      </w:r>
      <w:r>
        <w:lastRenderedPageBreak/>
        <w:t>為我們沒有能力斷見思惑。淨土法門只要有伏惑的功夫，信願念佛就能帶業往生，到極樂世界再去斷惑，換一個修學的環境，這就方便太多了。其他法門，你要超越都是要在這個世界，在娑婆世界你要修到見思惑斷得乾乾淨淨，你才能超越。有一絲毫沒有斷乾淨，就不能超越六道，一定要斷得乾乾淨淨，這個難度就高了。</w:t>
      </w:r>
      <w:r>
        <w:t xml:space="preserve"> </w:t>
      </w:r>
    </w:p>
    <w:p w14:paraId="45445B0A" w14:textId="77777777" w:rsidR="00743210" w:rsidRDefault="00743210">
      <w:pPr>
        <w:pStyle w:val="a3"/>
      </w:pPr>
      <w:r>
        <w:t xml:space="preserve">　　淨土法門它就是有這個方便，比起其他法門要容易。但是容易，我們也不能看得太容易，漫不經心，不認真修學，這個往生也是沒把握。所以也要認真來修學，依照淨宗經典，佛的教導來修學，能達到伏惑，我們就有把握能往生。沒有伏惑，沒有把握，要看臨命終最後一念是不是能伏得住，能夠生起真信切願念佛。如果臨命終能生起這個真信切願，一念、十念也能往生。就怕臨命終，病苦來折磨，迷惑顛倒，佛號提不起，這個就沒把握了。所以還是要在平時練，好像練兵，平時要練。所以勸人信願念佛，求生西方淨土，也就是幫助人在一生當中得到究竟圓滿的大樂。這個拔苦拔得究竟，得樂得的究竟圓滿。所以十方三世諸佛如果不用淨土法門，上不能度等覺菩薩，下不能度地獄眾生。特別在我們現在這個末法時期，五濁惡世，到了非常嚴重的時代，沒有淨土法門，你一生當中很難得度，很難超越。這個法門能夠幫助我們在一生當中，得到究竟圓滿的大樂，我們自己這樣修，也勸別人這樣修，從自己做起，做給別人看。所以《淨土聖賢錄》，有一些甚至不認識字的，經也不會念，就會念一句阿彌陀佛，他真的能老實念佛三年成就了。像諦老的徒弟鍋漏匠，最近的海賢老和尚，還有在家居士，台南將軍鄉的老太太，這很多，他們也就是作證轉。</w:t>
      </w:r>
      <w:r>
        <w:t>以身為質，本身做個樣子給我們看，讓我們看到，也對修學淨土法門增長信心。這些人他都能成就，我也一定能成就，給我們作證轉。這個也是以身為質，往生到極樂世界，真的是菩薩。</w:t>
      </w:r>
      <w:r>
        <w:t xml:space="preserve"> </w:t>
      </w:r>
    </w:p>
    <w:p w14:paraId="6A6575CF" w14:textId="77777777" w:rsidR="00743210" w:rsidRDefault="00743210">
      <w:pPr>
        <w:pStyle w:val="a3"/>
      </w:pPr>
      <w:r>
        <w:t xml:space="preserve">　　現代人，什麼是究竟圓滿的大樂？一般社會大眾，許多人都不知道。現前社會，絕大多數人，你問他，什麼是快樂？他會告訴你，五欲六塵的享受，吃喝玩樂，這是快樂。我們現在看到全世界，老的、年輕的，都是以這個為價值觀。就覺得人生賺錢，就是為了要享受，不然賺錢要幹什麼？為了自身的享樂，吃喝玩樂。這種快樂也不是每一個人都能得到。看到有錢的人，富貴人家，他享受榮華富貴，吃得好、穿得好、住得好，有地位、有名聲，這是我們社會大眾一般人認為的快樂，一般人都是以這個為價值觀。人生享樂，享受五欲六塵，吃喝玩樂，這是快樂，追求這個物質享受。這種樂，在佛法來看，不是真樂。其實不是真的快樂，但是這種快樂也不是每一個人都能得到。你看到人家有錢，那是不是很多人都有錢？還是少數。做生意、做企業，有人賺大錢，有人賺小錢，有的不但賺不到錢，甚至還虧本，這個大有人在。我們看到得到人間的福報，這些物質享受，他發財了，這個是他過去生中修得的，離不開因果。過去生有修福，種這個修福的因，做好事，修福，這一生得到福報。這一生是果報，過去生是修因，這一生收成，得果，也是過去生所修得的。所以人都有命運，所謂「萬般皆是命，半點不由人」，你命中沒有那個福報，你怎麼求都得</w:t>
      </w:r>
      <w:r>
        <w:t>不到，這個是事實真相。</w:t>
      </w:r>
      <w:r>
        <w:t xml:space="preserve"> </w:t>
      </w:r>
    </w:p>
    <w:p w14:paraId="5165649C" w14:textId="77777777" w:rsidR="00743210" w:rsidRDefault="00743210">
      <w:pPr>
        <w:pStyle w:val="a3"/>
      </w:pPr>
      <w:r>
        <w:t xml:space="preserve">　　如果懂得性相、理事、因果，這個六個字把世出世間一切法都包括盡了。凡夫成佛，在六道裡面，這一切的因果報應，世出世間一切法離不開性相、理事、因果。所以這六個字，把世出世法一切都包括盡，能夠通達明瞭，那得的是真樂，真的快樂，那不會失去的。我們從比較淺近來講，就像明朝袁了凡先生改造命運。他明瞭改造命運，依照雲谷禪師的開示，他去依教奉行，真的他命運改了，原來沒有兒子，後來兒子都很好，做大官；原來壽命五十三歲，後來活到七十四歲；原來他的官位只有在四</w:t>
      </w:r>
      <w:r>
        <w:lastRenderedPageBreak/>
        <w:t>川偏僻的小縣當一個大尹，後來當到寶坻知縣，在京城旁邊，都提升了。這個是因果，過去生沒有修，這一生修的。原來命中沒有，這一生修可以得到，這一生趕快努力的積功累德修善，這一生就可以花報先現前，命運就改了。包括《俞淨意公遇灶神記》也是一樣，改造命運。現代，我們看導師淨老和尚，他也是改造命運一個活生生的例子。所以明白這些道理去落實，真的是快樂，快樂無比。如果能夠通達成佛之道，那個樂是究竟樂，真的是究竟樂。對於宇宙萬法、芸芸眾生從哪裡來的，自己從哪裡來的，為什麼有這個世界？為什麼有這麼多眾生？自己從哪裡來的？這些性相、理事、因果，清清楚楚、明明白白，這個樂！一般人對這個不了解，所以他不快樂，縱然很有錢，榮華富貴，他也不快樂。那個樂不是究竟的樂，不是真的快樂，明瞭佛法，修學佛法，才是真正的快樂。</w:t>
      </w:r>
      <w:r>
        <w:t xml:space="preserve"> </w:t>
      </w:r>
    </w:p>
    <w:p w14:paraId="39D1896B" w14:textId="77777777" w:rsidR="00743210" w:rsidRDefault="00743210">
      <w:pPr>
        <w:pStyle w:val="a3"/>
      </w:pPr>
      <w:r>
        <w:t xml:space="preserve">　　所以過去家師淨老他學佛的因緣，是他哲學的老師台大方東美教授介紹他學佛的，方教授給他講「學佛是人生最高的享受」，他被這句話打動。這個最高的享受，當然我要學了。那是不是真的？是真的，真的是人生最高的享受。人生最高的享受，總是從破迷開悟來的。破迷開悟，那就離苦得樂，樂就是享受，享受快樂，真正的快樂。所以能夠通達明瞭宇宙人生事實的真相，這個樂！真正的快樂，永遠是屬於覺悟的人，那才是真樂。在《八大人覺經》，佛跟我們講，「常住快樂。」樂是常住的，不會變的，那才是真的快樂。世間迷惑顛倒的人，只有享受五欲六塵的刺激，這不是真樂。那刺激說不好聽的，就好像打嗎啡一樣，刺激一下很興奮，那過了也就沒有，壞苦。一般人他追求的快樂，總是物質享受，他的價值觀是定在物質享受。現在拼經濟，賺錢，為了什麼？為了提升自己物質生活的享受。只有物質的享受，真的就像打嗎啡刺激一樣，他精神上很苦悶。物質享受不缺乏，很豐饒，但是他心裡不快樂，他有很多煩惱。特別有錢的人，也是患得患失，一天到晚為這些錢財來操心，這個就不快樂了。</w:t>
      </w:r>
      <w:r>
        <w:t xml:space="preserve"> </w:t>
      </w:r>
    </w:p>
    <w:p w14:paraId="3691920F" w14:textId="77777777" w:rsidR="00743210" w:rsidRDefault="00743210">
      <w:pPr>
        <w:pStyle w:val="a3"/>
      </w:pPr>
      <w:r>
        <w:t xml:space="preserve">　　真正的喜樂，在世間法來講，孔子說出來了，居然擺在《論語》的第一句。《論語》第一句，一開頭就講，「學而時習之，不亦說乎。」這「說」就喜、快樂，歡喜。在佛法講，叫法喜，法喜充滿。法喜充滿就是《論語》講的悅，「不亦說乎」，喜悅。所以學習聖賢之道是真正的快樂，這是講世間法的樂。所以我們看顏回，他物質生活很缺乏，在孔子學生當中他是很窮的一個學生，吃飯連一個碗都沒有，「一簞食，一瓢飲，居陋巷」，住的地方也不好，很簡陋。「人不堪其憂」，別人看到他這種生活，這種物質生活，這個日子怎麼過？大家看到都替他憂愁。但顏回他自己？「回也不改其樂」，他很快樂。他物質生活這麼貧乏，他為什麼快樂？他精神生活非常充實。他為什麼精神生活這麼充實？他懂得道，學習聖賢之道，聞到這個道了，所以他快樂。「君子憂道不憂貧」，「朝聞道，夕死可矣」，他聞到這個道了，快樂無比，這個不是物質生活能夠得到的，精神生活非常的充實。反過來有一些人他物質生活很富裕，精神生活很貧乏，一天到晚生煩惱，不快樂。所以你能說中國老祖宗傳統文化不是教人離苦得樂嗎？是教人離苦得樂，這是它真正的價值觀，跟佛沒有兩樣。</w:t>
      </w:r>
      <w:r>
        <w:t xml:space="preserve"> </w:t>
      </w:r>
    </w:p>
    <w:p w14:paraId="099D082B" w14:textId="77777777" w:rsidR="00743210" w:rsidRDefault="00743210">
      <w:pPr>
        <w:pStyle w:val="a3"/>
      </w:pPr>
      <w:r>
        <w:t xml:space="preserve">　　佛法教學終極目的是令一切眾生離苦得樂，這是目標。中國老祖宗的傳統文化也是教人離苦得樂。佛法教人是離究竟苦、得究竟樂。這些都必須從破迷開悟得到的。你迷惑顛倒，不知道事實真相，你怎麼會快樂？你再有錢也不會快樂。了解宇宙人生事實真相，沒有錢也過得很自在、過得很快樂。有錢也過得自在快樂，沒錢也過得自在快樂，所以這是傳統文化跟佛法學習的功德利益。所以《論語》講，「學而時習之」，一方面學，一方面來實習。愈學習就愈明瞭，對宇宙間這些性相、理事、因</w:t>
      </w:r>
      <w:r>
        <w:lastRenderedPageBreak/>
        <w:t>果，明理。一個人如果明理，就不生煩惱，只生智慧。我們為什麼一天到晚生煩惱？不明理，不知道為什麼。眼前遭遇的這一切順、逆境界，不知道它的理事、因果，不知道它怎麼來的？不明瞭，迷惑，所以生煩惱，就苦了。如果明理，他就生智慧，就沒有煩惱了，所以喜樂是從這裡面來的。學了以後要去實習，才有真正的樂。「習」，中文這個字，上面是個羽毛的羽，下面是一個白，白色的白。這個字的形象的意思，就是讓我們去看小鳥，那個老鳥教小鳥飛翔，小鳥還不太會飛，但是要學著飛，小鳥在學習飛翔，牠展開翅膀的羽毛，露出腹部的白毛。從這個字，我們知道它的含義是練習，就像那個鳥學習飛翔一樣，學飛翔。習就是實習，就是把我所學的落實在生活上，這個就叫習。如果學了沒有去實習，那就變書呆子了，得不到受用。所以「學而時習之」，學了要去實習，要去落實，要把它做到，那這個就快樂了。樂是從學而時習之來的。</w:t>
      </w:r>
      <w:r>
        <w:t xml:space="preserve"> </w:t>
      </w:r>
    </w:p>
    <w:p w14:paraId="684F0E5E" w14:textId="77777777" w:rsidR="00743210" w:rsidRDefault="00743210">
      <w:pPr>
        <w:pStyle w:val="a3"/>
      </w:pPr>
      <w:r>
        <w:t xml:space="preserve">　　佛菩薩法喜充滿，常生歡喜心。佛菩薩為什麼法喜充滿，常生歡喜心？佛菩薩遇到順境、逆境，他都自在，他不生煩惱。法喜充滿，常生歡喜心，從「信受奉行，為人演說」來的。自己相信，接受了，依教奉行，就是學而時習之。自己做到了，得到這個好處，再為人演說，為別人表演來解說，就是弘法利生。所以佛菩薩他的歡喜心是從這個地方來的。佛菩薩教我們的，我們接受了，這個接受是奉行，真做到。這一生都能保持，無論在順境逆境、善緣惡緣，我們都不會改變，永遠這樣做下去，為什麼？這是性德。佛菩薩教我們做的是稱性，合乎我們的自性，合乎我們的性德。稱性，這裡面就有樂，就有法喜。為人演說，是給別人做一個好榜樣，就好像表演給別人看，自己做就是表演，在那邊演，身教，演是身教，表演，做給大家看；說是言教，說明，說明這些道理。所以為人演說。</w:t>
      </w:r>
      <w:r>
        <w:t xml:space="preserve"> </w:t>
      </w:r>
    </w:p>
    <w:p w14:paraId="3BE7278E" w14:textId="77777777" w:rsidR="00743210" w:rsidRDefault="00743210">
      <w:pPr>
        <w:pStyle w:val="a3"/>
      </w:pPr>
      <w:r>
        <w:t xml:space="preserve">　　你把它做出來，孝順父母應該的，友愛兄弟應該的，愛一切眾生是應該的，自己謙卑應該的，尊重別人應該的，性德，自性就是如此，能夠捨己為人，成人之美、不成人之惡，學了要把它做到。捨己為人，捨己就是犧牲自己，為別人得好處。成人之美，別人的美事，他的好事，我們要成全他，要幫助他。幫助他，這個社會大眾能得到利益，所以要成人之美。別人的善行、善事，我們要成全他，這個也就是普賢菩薩十大願王講的隨喜功德。隨喜，成人之美。不成人之惡，別人他造的惡業，不去幫助他造惡業。你幫助別人造惡業就錯了，成人之惡就錯了。也不能去讚歎、去鼓勵別人造惡業，這個自己也就隨喜造惡業，這個就錯了。所以好的，美善，我們要成全，幫助。不好的，不要去成全他，不去幫助他，也不去讚歎、不去鼓勵別人造的惡業、惡事。像政府一些錯誤的政策，不好的政策，我們不要去讚歎，不去支持。不成人之惡，你幫助他造惡業，也害他，害社會大眾。所以要成人之美，不成人之惡，學了要把它做到。</w:t>
      </w:r>
      <w:r>
        <w:t xml:space="preserve"> </w:t>
      </w:r>
    </w:p>
    <w:p w14:paraId="2DE552A5" w14:textId="77777777" w:rsidR="00743210" w:rsidRDefault="00743210">
      <w:pPr>
        <w:pStyle w:val="a3"/>
      </w:pPr>
      <w:r>
        <w:t xml:space="preserve">　　諸佛菩薩慈悲，一次又一次的示現，一次又一次的表演，永無間斷，總是希望我們有一天能豁然開悟。佛菩薩都是無時無刻不在我們周邊表演給我們看，有明顯的，有暗示的，旁敲側擊。在這個六塵境界裡面，佛菩薩都示現、表演，沒有間斷的。佛菩薩度眾生沒有間斷，目的總是希望眾生能開悟，你一下明白了，那就得度了。在一般宗教的術語講，叫得救，佛家講得樂。契入這個境界之後，最難能可貴的是發菩提心。菩提心生起來了，菩提心是覺悟的心，真心。希望從今而後真心起作用，念念為一切眾生，不再為自己。為眾生，還沒有忘掉自己，這個菩提心還沒有發出來；菩提心發出來，自己沒有了。這個就是《金剛經》講的，我們學佛離不開般若（般若智慧），所以《金剛經》我們也要學習。菩提心發出來，自己沒有了，就是《金剛經》</w:t>
      </w:r>
      <w:r>
        <w:lastRenderedPageBreak/>
        <w:t>講的沒有四相，沒有我相，沒有我就沒有自己，無我相、無人相、無眾生相、無壽者相。無我相，沒有自己，也沒有對面的人，這個對立也就沒有了；也沒有廣大的一切眾生相；沒有壽者相，壽者相是執著的念頭，念念不斷，叫壽者相。這四相沒有了，你菩提心就發出來了。</w:t>
      </w:r>
      <w:r>
        <w:t xml:space="preserve"> </w:t>
      </w:r>
    </w:p>
    <w:p w14:paraId="51A05889" w14:textId="77777777" w:rsidR="00743210" w:rsidRDefault="00743210">
      <w:pPr>
        <w:pStyle w:val="a3"/>
      </w:pPr>
      <w:r>
        <w:t xml:space="preserve">　　更深入，就《金剛經》後半部講，破四見。破四相，小乘，從須陀洹到阿羅漢，就要破四相。提升到菩薩，還要破四見，那就是菩薩了。菩薩的心就是菩提心，菩提心生起來就是菩薩，那就沒有自己，因為沒有我相、人相、眾生相、壽者相。如果我們破了四相、四見，活在這個世間跟諸佛菩薩應化是一樣的。你覺悟了，你現在還在這個世間是來示現的，示現給眾生看，教化眾生，是來幫助眾生覺悟的，絕對沒有我。學佛的同學一定要記住，「別人錯了，錯也是對的；我做對了，對也是錯的」。這是過去家師淨老在講席當中講的。有人問他老人家，自己做對了，為什麼也是錯的？因為你有「我」就錯了。我對了，你錯了，我相、人相不就很明顯了嗎？我們為什麼在六道受生死輪迴？就是因為有這個四相，有這個四相就迷惑、就造業，就受輪迴的苦報。所以有我，以佛法的標準來講，有我相就錯了，佛法要離四相。佛法，要想真正契入境界，首先要把「我」斷掉，《金剛經》上說的「無我相」，這第一關。後面人相、眾生相、壽者相，實際上都是從我們執著我相發展出來的，我相沒有了，自然你就沒有人相（沒有對立的人），也沒有很多的眾生相，也沒有壽著相。所以無我相是第一關，幾時能把我忘掉，無我，你就入門。但是要把我忘掉，不學</w:t>
      </w:r>
      <w:r>
        <w:t>習金剛般若，不學習江味農老居士《金剛經講義》，我們做不到。必定要學，你不學般若，你怎麼能夠無我？做不到。無我才是入門</w:t>
      </w:r>
      <w:r>
        <w:t>，入佛門。</w:t>
      </w:r>
      <w:r>
        <w:t xml:space="preserve"> </w:t>
      </w:r>
    </w:p>
    <w:p w14:paraId="0F715C62" w14:textId="77777777" w:rsidR="00743210" w:rsidRDefault="00743210">
      <w:pPr>
        <w:pStyle w:val="a3"/>
      </w:pPr>
      <w:r>
        <w:t xml:space="preserve">　　別人做對做錯，與我不相干，他的事情，不是自己的事情。自己要緊的破我執，這是修行的關鍵。為什麼我們不能夠捨己為人？這個我沒有破，我相，執著這個身是我。我這個身就是我，這個錯了，佛跟我們講，這個身是我所，不是我。見思煩惱斷盡，六道就沒有了，四相破了，你就不在六道法界，在十法界當中你住在四聖法界，方便有餘土，是釋迦牟尼佛娑婆世界的方便有餘土。在那繼續修行，斷見思煩惱的習氣，再斷塵沙煩惱，最後破一品無明就證一分法身，超越方便有餘土，你就生到實報莊嚴土。實報莊嚴土就是《華嚴經》講的華藏世界、一真法界。實報莊嚴土是真樂，那裡沒有煩惱、沒有人我、沒有是非、沒有得失、沒有生死、沒有災難，那就是極樂世界。</w:t>
      </w:r>
      <w:r>
        <w:t xml:space="preserve"> </w:t>
      </w:r>
    </w:p>
    <w:p w14:paraId="0AF1E290" w14:textId="77777777" w:rsidR="00743210" w:rsidRDefault="00743210">
      <w:pPr>
        <w:pStyle w:val="a3"/>
      </w:pPr>
      <w:r>
        <w:t xml:space="preserve">　　所以我們要學菩薩，念念都想著幫助一切眾生離苦得樂，念念都想著幫助一切眾生得到幸福美滿；幫助眾生最重要的是幫助他覺悟。佛常講，布施是修福，布施有財布施、法布施、無畏布施，最殊勝的是法布施。所以在大乘經講，這個《金剛經》也講，大千世界七寶布施比不上為人演說四句偈。你給他說四句偈，他沒懂，他也沒覺悟，還有這麼大的福報嗎？還有，他雖然沒有懂，沒有覺悟，但是「一歷耳根，永為道種」，他聽進去了，阿賴耶識裡面結了佛的種子。生生世世佛種子慢慢愈來愈多，到最後他才能開悟，他才能明白；開悟不是在今天，馬上開悟，在來生，在後世。所以幫助一切眾生種善根，這個功德大。今天的人已經不喜歡看書，他天天看電視，我們要把書變成電視，現在叫做有聲書。書本一打開，這個文字在電視屏幕上，又念出聲音，這個他看起來舒服。他想看字，跟著字幕去看字；不想看字，他閉著眼睛聽。《無量壽經》、《彌陀經》、《金剛經》、《地藏經》，這些都可以做成光碟有聲書，放在網站上，適合現代人。流通法寶就是真正幫助他破迷開悟、離苦得樂。</w:t>
      </w:r>
      <w:r>
        <w:t xml:space="preserve"> </w:t>
      </w:r>
    </w:p>
    <w:p w14:paraId="7C8D624F" w14:textId="77777777" w:rsidR="00743210" w:rsidRDefault="00743210">
      <w:pPr>
        <w:pStyle w:val="a3"/>
      </w:pPr>
      <w:r>
        <w:lastRenderedPageBreak/>
        <w:t xml:space="preserve">　　這一節時間到了，這一段我們還沒有學習完，我們下一堂課再繼續來學習。祝大家福慧增長，法喜充滿。阿彌陀佛！　　</w:t>
      </w:r>
    </w:p>
    <w:sectPr w:rsidR="007432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67081" w14:textId="77777777" w:rsidR="00743210" w:rsidRDefault="00743210" w:rsidP="00DD7EBA">
      <w:r>
        <w:separator/>
      </w:r>
    </w:p>
  </w:endnote>
  <w:endnote w:type="continuationSeparator" w:id="0">
    <w:p w14:paraId="4A3ABBDB" w14:textId="77777777" w:rsidR="00743210" w:rsidRDefault="00743210" w:rsidP="00DD7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30499" w14:textId="77777777" w:rsidR="00743210" w:rsidRDefault="00743210" w:rsidP="00DD7EBA">
      <w:r>
        <w:separator/>
      </w:r>
    </w:p>
  </w:footnote>
  <w:footnote w:type="continuationSeparator" w:id="0">
    <w:p w14:paraId="357553F9" w14:textId="77777777" w:rsidR="00743210" w:rsidRDefault="00743210" w:rsidP="00DD7E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EBA"/>
    <w:rsid w:val="00743210"/>
    <w:rsid w:val="007931EE"/>
    <w:rsid w:val="00DD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CB3A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7E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7E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7E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7E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1312</Words>
  <Characters>7484</Characters>
  <Application>Microsoft Office Word</Application>
  <DocSecurity>0</DocSecurity>
  <Lines>62</Lines>
  <Paragraphs>17</Paragraphs>
  <ScaleCrop>false</ScaleCrop>
  <Company/>
  <LinksUpToDate>false</LinksUpToDate>
  <CharactersWithSpaces>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