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4D02" w14:textId="77777777" w:rsidR="00AF7A71" w:rsidRDefault="00AF7A71">
      <w:r>
        <w:t xml:space="preserve">千手千眼觀世音菩薩廣大圓滿無礙大悲心陀羅尼經（第二次宣講）　　悟道法師主講　　（第二十九集）　　</w:t>
      </w:r>
      <w:r>
        <w:t>2013/10/8</w:t>
      </w:r>
      <w:r>
        <w:t xml:space="preserve">　　台灣華藏淨宗學會　　檔名：</w:t>
      </w:r>
      <w:r>
        <w:t xml:space="preserve">WD15-005-0029 </w:t>
      </w:r>
    </w:p>
    <w:p w14:paraId="52C71D3E" w14:textId="77777777" w:rsidR="00AF7A71" w:rsidRDefault="00AF7A71">
      <w:pPr>
        <w:pStyle w:val="a3"/>
      </w:pPr>
      <w:r>
        <w:t xml:space="preserve">　　《千手千眼觀世音菩薩廣大圓滿無礙大悲心陀羅尼經》。諸位同修，及網路前的同修，大家晚上好，阿彌陀佛。我們今天晚上接著來學習《大悲心陀羅尼經》。請大家翻開經本第十八頁第五行，我將這段經文念一遍，我們來對對地方。</w:t>
      </w:r>
      <w:r>
        <w:t xml:space="preserve"> </w:t>
      </w:r>
    </w:p>
    <w:p w14:paraId="3BB9B35B" w14:textId="77777777" w:rsidR="00AF7A71" w:rsidRDefault="00AF7A71">
      <w:pPr>
        <w:pStyle w:val="a3"/>
      </w:pPr>
      <w:r>
        <w:t xml:space="preserve">　　【復白佛言。世尊。若諸眾生誦持大悲神咒。墮三惡道者。我誓不成正覺。誦持大悲神咒者。若不生諸佛國者。我誓不成正覺。】</w:t>
      </w:r>
      <w:r>
        <w:t xml:space="preserve"> </w:t>
      </w:r>
    </w:p>
    <w:p w14:paraId="5E22901C" w14:textId="77777777" w:rsidR="00AF7A71" w:rsidRDefault="00AF7A71">
      <w:pPr>
        <w:pStyle w:val="a3"/>
      </w:pPr>
      <w:r>
        <w:t xml:space="preserve">　　好，我們昨天學習到這一段。前面的經文觀世音菩薩給我們講，要誦大悲咒之前，先念觀世音菩薩的聖號，至心稱念觀世音菩薩的聖號，亦應專念我本師阿彌陀如來，然後再誦咒。從前面這個經文看來，本經跟西方淨土關係非常的密切。所以觀音菩薩勸我們也應該要專念阿彌陀如來，就是勸我們專念阿彌陀佛。如果你要誦咒之前，平常要專念阿彌陀佛，誦咒之前先念觀音菩薩，再念阿彌陀佛，然後再誦咒。所以我們修學淨土法門，跟本經就很相關了。</w:t>
      </w:r>
      <w:r>
        <w:t xml:space="preserve"> </w:t>
      </w:r>
    </w:p>
    <w:p w14:paraId="6EFF6B25" w14:textId="77777777" w:rsidR="00AF7A71" w:rsidRDefault="00AF7A71">
      <w:pPr>
        <w:pStyle w:val="a3"/>
      </w:pPr>
      <w:r>
        <w:t xml:space="preserve">　　前面告訴我們，如果我們這樣來稱念阿彌陀佛、觀音菩薩的聖號，以及念大悲咒，能夠消除身中百千萬億劫生死重罪，這個是滅罪的功能。接著告訴我們，如果有人誦持大悲神咒，你想往生到哪一尊佛的世界都能滿你的願，隨願皆得往生，就是隨你的願望，看你要往生到哪一個世界，會滿你的願。因為每一個眾生他跟諸佛的緣不一樣，有的人他喜歡藥師如來的東方淨琉璃世界，他跟藥師佛緣比較深，他想往生到東方淨琉璃世界，觀音菩薩也滿他的願。有的人要修彌勒淨土，要往生兜率內院，現在我們佛門當中也有一些人他修彌勒淨土的，他到兜率內院去親近彌勒菩薩，將來彌勒菩薩下生到我們人間來示現成佛，他接釋迦牟尼佛在我們這個世界成佛，然後跟著彌勒菩薩下來，有的人他發願。其他諸佛世界淨土也是無量無邊的。</w:t>
      </w:r>
      <w:r>
        <w:t xml:space="preserve"> </w:t>
      </w:r>
    </w:p>
    <w:p w14:paraId="57BE56A3" w14:textId="77777777" w:rsidR="00AF7A71" w:rsidRDefault="00AF7A71">
      <w:pPr>
        <w:pStyle w:val="a3"/>
      </w:pPr>
      <w:r>
        <w:t xml:space="preserve">　　但是從本經來看，前面勸我們也應該專念阿彌陀佛，觀音菩薩雖然沒有很明確的說，但是已經也暗示我們修西方淨土是最好的。因為這個西方極樂世界是十方諸佛共同推薦、共同讚歎的一個世界。所以我們現在講到修淨土法門，在目前我們這個地球上的人類學佛的，大概修西方淨土的佔大多數。我們淨宗學會主要就是修西方淨土，所以觀音菩薩說，你們要喜歡往生到哪一尊佛的世界，我們大家可能就毫無疑問，我們就修往生西方極樂世界，阿彌陀佛這個世界，這個跟我們道場修學的宗旨才相應。</w:t>
      </w:r>
      <w:r>
        <w:t xml:space="preserve"> </w:t>
      </w:r>
    </w:p>
    <w:p w14:paraId="3C0E9025" w14:textId="77777777" w:rsidR="00AF7A71" w:rsidRDefault="00AF7A71">
      <w:pPr>
        <w:pStyle w:val="a3"/>
      </w:pPr>
      <w:r>
        <w:t xml:space="preserve">　　今天我們這段經文講，『若諸眾生誦持大悲神咒，墮三惡道者，我誓不成正覺』。前面講誦這個大悲咒，念佛菩薩聖號，有滅罪的功能。這個滅罪的功能非常的殊勝，可以說不可思議，造再重的罪業都能夠消滅，這個就非常殊勝。關鍵在「誦持大悲神咒」，持就是持咒。現在持大悲咒的人也不少，可以說在中國佛教，誦大悲咒的人非常多、非常普遍。不是修淨土的人他也誦大悲咒，修禪的、修密的、修教的，修其他法門的，誦大悲咒的人非常多。我們念大悲咒的人這麼多，是不是就不會墮三惡道？這個是我們要進一步來認識的一個問題。誦大悲咒的確我們可以不墮三惡道。</w:t>
      </w:r>
      <w:r>
        <w:t xml:space="preserve"> </w:t>
      </w:r>
    </w:p>
    <w:p w14:paraId="15BCA89F" w14:textId="77777777" w:rsidR="00AF7A71" w:rsidRDefault="00AF7A71">
      <w:pPr>
        <w:pStyle w:val="a3"/>
      </w:pPr>
      <w:r>
        <w:t xml:space="preserve">　　我們必須要知道我們人這一生死了之後來生往哪一道。我們現在是凡夫，還沒有脫離六道，還沒有斷這個見思惑，見思煩惱沒斷，必定是在六道輪迴。你怎麼用功修行，修得再好，見思煩惱沒斷，總是在六道。修得好的，得人天善報，往生到人天善</w:t>
      </w:r>
      <w:r>
        <w:lastRenderedPageBreak/>
        <w:t>道；修得不好，那就墮三惡道。比如說十惡業，這個輕重比例來講，這個惡業多過善業，那就三惡道；善業如果超過惡業，那就生三善道。我們用十善十惡這個比例來檢驗我們自己身口意三業，每一天從早到晚，我們造作的善多還是惡多？特別是我們意，這個心裡的念頭，是善念多還是惡念多？是貪瞋痴慢這個念頭多，這個念頭比較強，還是不貪、不瞋、不痴這個念頭比較強、比較多？這個我們自己可以做一個檢點。如果我們每一天這樣回頭觀照我們的起心動念，慢慢的我們就會發現，我們自己到底善念多還是惡念多？關鍵在這個念頭。所以我們來生往生到哪一道，最關鍵的是臨終最後那一念，臨終最後要斷氣之前那一念是什麼念頭起來。那一念起來，就是那一念是最強的，就隨著那一念去投胎了。</w:t>
      </w:r>
      <w:r>
        <w:t xml:space="preserve"> </w:t>
      </w:r>
    </w:p>
    <w:p w14:paraId="019D92B0" w14:textId="77777777" w:rsidR="00AF7A71" w:rsidRDefault="00AF7A71">
      <w:pPr>
        <w:pStyle w:val="a3"/>
      </w:pPr>
      <w:r>
        <w:t xml:space="preserve">　　臨終最後一念，如果是貪心那一念比較強，起來了，那就墮到三惡道去了，墮鬼道、畜生道；瞋恚心起來，墮地獄道。所以在經上講，有一個沙彌愛吃乳酪，他平常就喜歡吃那個乳酪，心裡常常念著想吃那個乳酪。臨終最後那一念，他起了一念，想貪吃那個乳酪，結果往生之後到乳酪那個，乳酪就是我們講的起士，奶製品，墮到那邊當蟲。經上也給我們講，有一個夫人，貴夫人，很喜歡她自己的身體，每一次照鏡子，她非常愛惜她的身體，非常貪愛。結果出去坐船遇到風浪，死了，掉到海裡面死了，死了那個屍體腐爛有蟲，她非常貪愛自己的身體，結果就往生到她身體那個蟲，在那個身體裡面爬來爬去、爬來爬去。</w:t>
      </w:r>
      <w:r>
        <w:t xml:space="preserve"> </w:t>
      </w:r>
    </w:p>
    <w:p w14:paraId="151122E3" w14:textId="77777777" w:rsidR="00AF7A71" w:rsidRDefault="00AF7A71">
      <w:pPr>
        <w:pStyle w:val="a3"/>
      </w:pPr>
      <w:r>
        <w:t xml:space="preserve">　　臨終之前，我們哪一個念頭起現行，就隨著那個念頭，這個業力，牽引到哪一道去受生、去投胎、去往生。我們也常常看到，現在說人還沒有往生就老人痴呆症，有的臨終糊塗了，語無倫次，這個都是痴呆的現象，這個跟畜生道相應，愚痴、痴愛墮畜生道。如果瞋恚心強，墮地獄道。這個貪瞋痴，經典上講得很詳細，我們不能詳細的去分析講解，只能講個大概。這個貪瞋痴，它這個當中又有相關的，貪當中有瞋、有痴，痴當中有貪、有瞋，瞋當中也有貪、也有痴，看哪個念頭、哪個業力比較強？</w:t>
      </w:r>
      <w:r>
        <w:t xml:space="preserve"> </w:t>
      </w:r>
    </w:p>
    <w:p w14:paraId="4D7413BD" w14:textId="77777777" w:rsidR="00AF7A71" w:rsidRDefault="00AF7A71">
      <w:pPr>
        <w:pStyle w:val="a3"/>
      </w:pPr>
      <w:r>
        <w:t xml:space="preserve">　　所以關鍵在臨終最後一念。臨終最後一念，如果他這個善心起來了，五戒十善，這個善念起來，他就往生到人天善道；那如果起貪瞋痴這個念頭，就墮三惡道。所以佛在經上給我們講，一般在戰爭當中，彼此戰爭當中死亡的人，大部分墮地獄。因為戰爭，你要他死，他要你死，那個惡念都起來了、瞋恨心起來了。所以在戰爭當中打嬴了、打輸了，到時候都到地獄去，因為他那個瞋恨心起來了。如果那個得到傳染病死的，都會生天，得到瘟疫死的會生天。為什麼？他得這個病，他也得到這個病，我們一般俗話講同病相憐，彼此會互相關懷照顧，他那個善心起來，死了他生天。所以經上給我們講這些事情，講這些事情就是告訴我們，我們臨終最後一念是什麼念頭，在六道裡面，那個念頭就牽引你到哪一道去，是善念還是惡念？</w:t>
      </w:r>
      <w:r>
        <w:t xml:space="preserve"> </w:t>
      </w:r>
    </w:p>
    <w:p w14:paraId="7926249E" w14:textId="77777777" w:rsidR="00AF7A71" w:rsidRDefault="00AF7A71">
      <w:pPr>
        <w:pStyle w:val="a3"/>
      </w:pPr>
      <w:r>
        <w:t xml:space="preserve">　　在淨土的這些語錄裡面這些古大德也講，用比喻的說，強者先牽，比喻說討債的，討債的那個債主，他欠他最多的，要債，那個要先要，欠得比較少的就排在後面。用這個來比喻我們那個善念、惡念哪個念頭比較強，比較強那個就好像債主欠他比較多的，那個就先要，強者先牽，哪一個比較強先牽引到哪一道。如果你善念比較強，那就先去人天善道；那惡念比較弱，它就排在後面，來生來世。你這一生最後一念，看哪一個比較強。如果惡念比較強，那也有做好事，但是臨終那一念這個惡念起來了，那都先牽引到惡道去受報。等到惡道的罪業受完了，再到人天來，來受善報。所以強者先牽，這個就很關鍵了。</w:t>
      </w:r>
      <w:r>
        <w:t xml:space="preserve"> </w:t>
      </w:r>
    </w:p>
    <w:p w14:paraId="4757B995" w14:textId="77777777" w:rsidR="00AF7A71" w:rsidRDefault="00AF7A71">
      <w:pPr>
        <w:pStyle w:val="a3"/>
      </w:pPr>
      <w:r>
        <w:lastRenderedPageBreak/>
        <w:t xml:space="preserve">　　念佛，念佛是淨念，淨業，它不是善業、不是惡業，它是淨業，念阿彌陀佛這一念是淨業，在六道裡面沒有，他的果報是在西方極樂世界。我們臨終最後一念是念南無阿彌陀佛，或者阿彌陀佛，或者有的人他臨終氣力不夠，只念一個佛，他也去了。那一念最強，那一念起現行，其他的念頭沒有起來，這一念起來，那這一念起來，這個先去受報。我們只要到極樂世界，那什麼問題都解決了。我們平常念佛就是好像練兵一樣，是要在臨終用的。平常念佛這個念，常常念、多念，常常讓這個念在我們心中起現行，其他的念讓它降溫，那到臨終自自然然這個念頭起來了，自然念佛，縱然臨終的時候身體很衰弱，念不出聲音，但是他那個心，那個意念，它是佛念，念佛這個念頭起來，那這一念起來，佛就接你往生西方。因為這一念在六道裡面沒有果報，他的果報在西方淨土。所以臨終往生關鍵就在那個最後一念，那個是念什麼，什麼念頭起來，那是關鍵。我們要去西方，當然要念佛這一念起現行，我們就成功了，就去西方了。到西方，你什麼問題都解決了，關鍵在這個地方。</w:t>
      </w:r>
      <w:r>
        <w:t xml:space="preserve"> </w:t>
      </w:r>
    </w:p>
    <w:p w14:paraId="0B777075" w14:textId="77777777" w:rsidR="00AF7A71" w:rsidRDefault="00AF7A71">
      <w:pPr>
        <w:pStyle w:val="a3"/>
      </w:pPr>
      <w:r>
        <w:t xml:space="preserve">　　有的人臨終業障現前，他神智不清，甚至語無倫次，講話都顛倒，那這顛倒相，顛倒相現前，這個相現前就跟三惡道就相應了。印光祖師當年在世，也有很多念佛的同修他的家屬，或者念佛的同修功夫還不得力的，臨終業障現前，語無倫次，神智顛倒，我們現在講老人痴呆症這一類的。印祖當年他有持大悲咒跟同修結緣，他的大悲咒，他分三種，大悲水、大悲米、大悲灰，灰就是香灰。如果遠地的，遠方的，他就寄那個米跟灰。如果那個大悲米，一次放個二、三粒，然後沖開水，香灰也是沖開水，然後攪一攪，讓那個灰沉澱，然後喝上面那個水。如果在附近的，他直接用大悲水。有同修臨終神智顛倒，印祖加持的這個大悲咒，去給他喝一點，他神智就清醒了，不顛倒了，然後就可以給他助念。</w:t>
      </w:r>
      <w:r>
        <w:t xml:space="preserve"> </w:t>
      </w:r>
    </w:p>
    <w:p w14:paraId="0021FE7E" w14:textId="77777777" w:rsidR="00AF7A71" w:rsidRDefault="00AF7A71">
      <w:pPr>
        <w:pStyle w:val="a3"/>
      </w:pPr>
      <w:r>
        <w:t xml:space="preserve">　　在同修當中我們也看過很多，平常念佛功夫不得力，臨終業障現前。有的人他平常他也不專修，修得很多、修得很雜，臨終這個功夫不得力，業障現前，甚至冤親債主來附身、來干擾、來障礙，這個《地藏經》講得非常清楚，那這個就沒辦法往生到西方，往生到人天善道都有障礙。這些冤親債主都來報復，都要拉你到三惡道去，這個在《地藏經》佛給我們講得很清楚。所以過去新店徐阿純居士，在好像板橋，有個賴淑嫻居士，四十幾歲得了乳癌，平常華藏圖書館禮拜天共修也有來參加。但是她修得比較雜，跑很多道場，參加很多法會。臨終她病重的時候，徐阿純她們找一些居士去跟她助念。念了幾天，忽然冤親債主來了，附在她身上，變了一個人，把這些助念的同修統統趕走，念佛機關掉，不准念。她先生被她鬧得晚上都不能睡覺，被她鬧得精神快崩潰了，所以來找我。他說悟道法師，你有什麼辦法讓我的太太趕快往生，我花多少錢都沒問題？他說我太太如果不往生，我會比她早往生。我說這個我也沒辦法。</w:t>
      </w:r>
      <w:r>
        <w:t xml:space="preserve"> </w:t>
      </w:r>
    </w:p>
    <w:p w14:paraId="332CCDEA" w14:textId="77777777" w:rsidR="00AF7A71" w:rsidRDefault="00AF7A71">
      <w:pPr>
        <w:pStyle w:val="a3"/>
      </w:pPr>
      <w:r>
        <w:t xml:space="preserve">　　後來我跟他講，我說那我只能根據我們老和尚平常在講經當中給我們開示的，就是印經給她迴向。那時候老和尚叫我印那個《淨宗經論合刊》，叫我印，沒錢，也沒有錢給我，我也沒錢。我們就想等到有人發心再來印。我說現在剛好老和尚有要印《淨宗經論合刊》，這個就給你發心了，你不是說出多少錢都沒問題嗎？那這個印一萬本，那錢你來出，印經的功德就迴向給你太太賴淑嫻。然後他就幫她出錢。另外徐阿純來問我，那賴淑嫻不讓我們去助念，我們一進去就被趕出來，那怎麼辦？我說那妳帶同修給她念兩部《地藏經》迴向給她的冤親債主。後來徐阿純就帶同修給她念兩部《地藏經》，迴向給她的冤親債主，她冤親債主果然離開身體了，她又清醒了，又可以放念佛機，又可以繼續念佛。後來就是這樣，是很辛苦的這樣給她助念，念到她往生。</w:t>
      </w:r>
      <w:r>
        <w:t xml:space="preserve"> </w:t>
      </w:r>
    </w:p>
    <w:p w14:paraId="58E44EF1" w14:textId="77777777" w:rsidR="00AF7A71" w:rsidRDefault="00AF7A71">
      <w:pPr>
        <w:pStyle w:val="a3"/>
      </w:pPr>
      <w:r>
        <w:t xml:space="preserve">　　所以臨終有這些現象，業障現前，平常如果你念佛的功夫不得力，那臨終都會有業障現前。這個時候家親眷屬、同參道友那個助念就非常重要。助念遇到像賴淑嫻這一類的事情，或者遇到老人痴呆症，他神智不清，你跟他助念都沒有用，他也聽不進去。這個時候就需要用一些補助的辦法，像《地藏經》裡面講的這些理論方法，我們實驗過好幾個例子都很有效。此地用大悲咒，印光祖師他用大悲咒，有同修這個臨終他那個舌頭硬了，不能念佛了，他用那個大悲水給他點，點他的舌頭，業障消了，他就可以念了。或者語無倫次，話亂講了，業障現前，他用大悲水，加持大悲水給他點，給他喝，也好。</w:t>
      </w:r>
      <w:r>
        <w:t xml:space="preserve"> </w:t>
      </w:r>
    </w:p>
    <w:p w14:paraId="49B55FF9" w14:textId="77777777" w:rsidR="00AF7A71" w:rsidRDefault="00AF7A71">
      <w:pPr>
        <w:pStyle w:val="a3"/>
      </w:pPr>
      <w:r>
        <w:t xml:space="preserve">　　祖師大德念這個咒語，它有效果，我們念了就不一樣有祖師大德那種效果。為什麼？這個咒，我們看《了凡四訓》雲谷禪師教袁了凡念準提咒，雲谷禪師給了凡先生講，他以這個道家畫符的這個理論方法來跟他講，道家有一句話講，「不會書符被鬼神笑」，就是說你不會畫符，鬼神都笑話你。畫符咒，畫符要怎麼畫？就是不動念，平常你要練習畫符。以前我也看過很多道教的符咒，有那個書，也曾經看到有道士在教人家畫符的，我年輕的時候，十幾歲，常常到路邊去看人家賣藥，這個三教九流，我也很好奇去看。一個道士教人家畫止血符、化骨符、安胎符，這個符咒都比較好的。但是那個道士沒有講畫符的原理，他教人家怎麼畫。後來學佛了，看到《了凡四訓》，雲谷禪師講得很清楚，就是你平常練習這個畫符，練得很熟悉，當你正式要畫的時候，第一筆點下去叫混沌開基，一筆點下去，一直這道符畫到完成，這個過程不可以起一個妄念。起一個妄念，這道符沒效，沒效果了。</w:t>
      </w:r>
      <w:r>
        <w:t xml:space="preserve"> </w:t>
      </w:r>
    </w:p>
    <w:p w14:paraId="4E2FA6ED" w14:textId="77777777" w:rsidR="00AF7A71" w:rsidRDefault="00AF7A71">
      <w:pPr>
        <w:pStyle w:val="a3"/>
      </w:pPr>
      <w:r>
        <w:t xml:space="preserve">　　所以道士畫符，以前我看道士畫符，怎麼畫那麼快？他就是很短暫的時間不可以起一個妄念，起一個妄念那一道符就沒有用。所以他的條件就是不起念，不可以起念頭。這個時候要放下萬緣，心要乾乾淨淨的這樣畫，那才有感應。念咒也是這樣，雲谷禪師教袁了凡念準提咒，他沒有教他記數，他說你就一直念，念到念而無念，無念而念，念到念頭不動，那就靈驗了，那個妄念不動了，那個時候就靈驗，就有效果了。念準提咒、畫符是這個原理，那念大悲咒也是一樣，你念往生咒也是這個道理，都一樣，念經、念咒、念佛都離不開這個原理原則，你只要念到念頭不動，它就靈了。所以大家如果發心要給人家治病，你可以念大悲咒跟人家結緣，但是念的一遍或者三遍這個過程不起一個妄念，那個水它就靈。如果你那個念的遍數多、時間長，都不起妄念，那個加持力就更大，時間愈長那個效果就很大。</w:t>
      </w:r>
      <w:r>
        <w:t xml:space="preserve"> </w:t>
      </w:r>
    </w:p>
    <w:p w14:paraId="1523B947" w14:textId="77777777" w:rsidR="00AF7A71" w:rsidRDefault="00AF7A71">
      <w:pPr>
        <w:pStyle w:val="a3"/>
      </w:pPr>
      <w:r>
        <w:t xml:space="preserve">　　我們先念一遍沒有妄念開始。但是有的時候也很難，你不起妄念，它就自己跑出來，又不是故意要它起妄念，它自己會跑出來。所以我們念佛、念咒就是你用這個來代替那些妄念，念熟了，那些妄念自然不起來，它就靈驗。念一部經沒有妄念那個難度高，那個難度很高。不要說《無量壽經》、《地藏經》，就一部《彌陀經》十五分鐘，你都很難說不起一個妄念。咒語就比較短，短時間不起妄念我們還比較容易做到。念佛是最短的，念佛最短。念一句佛號不起妄念，那時間很短暫，那個比較容易。所以古大德講，「念經不如念咒，念咒不如念佛」。所以念佛它這個殊勝的地方就在這裡。念佛，念一句沒有妄念，那這個比較容易，因為時間很短暫。以前聽說台中蓮社李炳南老居士，他有定一種功課，這個功課是早上念一百零八句南無阿彌陀佛，晚上念一百零八句南無阿彌陀佛，功課就做好了。我們覺得很快，念珠一百零八顆，就念一串，功課就做完了。是沒有錯，但是他的條件就是你念這個一百零八句當中不能起一個妄念，如果你起一個妄念那就重來。那這個功課做下來，剛開始的時候，念了好幾遍，這個功課都還沒做完。如果做到純熟了，他一念的時候，這個時間、這個過程他就不起妄念，他已經很熟悉了，功夫比較得力了，那這個就有它的</w:t>
      </w:r>
      <w:r>
        <w:t>效果。</w:t>
      </w:r>
      <w:r>
        <w:t xml:space="preserve"> </w:t>
      </w:r>
    </w:p>
    <w:p w14:paraId="168790D8" w14:textId="77777777" w:rsidR="00AF7A71" w:rsidRDefault="00AF7A71">
      <w:pPr>
        <w:pStyle w:val="a3"/>
      </w:pPr>
      <w:r>
        <w:t xml:space="preserve">　　所以墮三惡道，就是臨終那最後一念是什麼念。如果平常你念大悲咒，功夫沒有得力，臨終還是起貪瞋痴，那還是要墮三惡道；念佛也是這樣，那個功夫不得力。所以我們有看到有一些念佛的人，平常念佛看起來也滿用功的、滿認真的，但是臨終病痛一來，業障現前。我也看到很多個例子，看到佛像他就恐懼，那個業障現前。像這一類型的就必須要輔助，像大悲咒、《地藏經》，特別是《地藏經》，這個我處理過好幾個案例，效果非常殊勝。如果你念佛功夫得力，當然這些都不需要，最好我們念佛功夫得力，臨終也不要人家助念，預知時至，自己就走了，那這個最瀟灑、最自在的，也不要麻煩別人，最好。如果功夫不到，那我們也不能不做補助，這個《地藏經》是一個很好的補助，還有這個大悲咒，觀音菩薩。特別業障比較重的，地藏菩薩這個願，針對三惡道眾生，他這個願較強，幫助這個惡道眾生消除嚴重的業障，特別有效果。如果看到同修的家屬，或者臨終有業障現前，這個會墮三惡道，你跟他助念，他都不念；或者念了，他也聽不見，那他老人痴呆症，這個時候可以補助大悲咒。像印光大師講的，念大悲咒，先幫他排除這些重的業障。重的業障排除，再跟他念佛，那就有幫助了。</w:t>
      </w:r>
      <w:r>
        <w:t xml:space="preserve"> </w:t>
      </w:r>
    </w:p>
    <w:p w14:paraId="69CC5CD9" w14:textId="77777777" w:rsidR="00AF7A71" w:rsidRDefault="00AF7A71">
      <w:pPr>
        <w:pStyle w:val="a3"/>
      </w:pPr>
      <w:r>
        <w:t xml:space="preserve">　　所以誦大悲咒，要誦到怎樣才不墮三惡道？如果你臨終的時候，心中都是大悲咒，那個念念都是大悲咒，那這個就不墮三惡道。但是大家要記住，這個念要純，不能夾雜貪瞋痴。如果沒有貪瞋痴的夾雜，念念都是大悲神咒，就像念佛一樣，這些煩惱被控制住了，那麼就不會墮三惡道。這一點道理大家一定要知道，不然你念大悲咒，看到他臨終還是去的相也不好，就會有懷疑，懷疑佛在經上講的，是不是這樣？所以這個經典裡面的道理，我們不可以不說明講解，不然大家這樣囫圇吞棗的，看到這個經文很容易產生誤會。怎麼樣不墮三惡道？就是關鍵最後一念是什麼念頭。我們念佛人最後一念是阿彌陀佛，不但不墮三惡道，而且是往生西方極樂世界。平常我們念佛、打佛七為的就是臨終最後這一念。平常念得很熟，臨終他才提得起來。平常沒有念得很熟悉，臨終那要看緣分，如果因緣好，遇到善知識、同參道友大家來助念，幫助他提起這個最後一念，念佛，那也可以，也可以往生。但是如果沒有這個因緣，那也就沒辦法。</w:t>
      </w:r>
      <w:r>
        <w:t xml:space="preserve"> </w:t>
      </w:r>
    </w:p>
    <w:p w14:paraId="6012DB61" w14:textId="77777777" w:rsidR="00AF7A71" w:rsidRDefault="00AF7A71">
      <w:pPr>
        <w:pStyle w:val="a3"/>
      </w:pPr>
      <w:r>
        <w:t xml:space="preserve">　　因為這個因緣，我們自己實在講也不知道，也沒把握，我們臨終會在哪裡往生我們不知道，在醫院、在家裡？這個我們都沒把握。有時候我們也想，最好不要到醫院，但是你一生病，你的家屬如果不學佛，那你也做不了主，他救護車來就給你拉到醫院去，你不去也得去，你也一點辦法都沒有。關鍵在那個家屬，家屬他有沒有學佛？他有學佛，他會尊重你；他不學佛，他不管你。特別現代這個時代，沒有學傳統文化，那些兒女根本都不懂得孝道，不懂得尊重父母、孝養父母。有的甚至他心裡想父母如果有財產，希望他趕快早一天死，他才能得到財產，他也不管你臨終的事情。這個我們現在現實社會看得非常多。</w:t>
      </w:r>
      <w:r>
        <w:t xml:space="preserve"> </w:t>
      </w:r>
    </w:p>
    <w:p w14:paraId="4E76FD51" w14:textId="77777777" w:rsidR="00AF7A71" w:rsidRDefault="00AF7A71">
      <w:pPr>
        <w:pStyle w:val="a3"/>
      </w:pPr>
      <w:r>
        <w:t xml:space="preserve">　　所以聰明一點的父母，有錢，要多做好事、多修福。那個《地藏經》講，你在生的時候，你自己修，「分分己獲」，你每一分都自己得到。如果你有這個孝子賢孫，你有很多財產，死了之後，這個孝子賢孫就像《地藏經》那個光目女、婆羅門女，她母親造惡業死了，她就變賣家產，然後去三寶給她母親修福迴向，這樣她七分得一分。因為你死了，那個財產就不屬於你的，縱然那個銀行是你的名字，只要你一口氣斷，那就不屬於你的，屬於你繼承人，兒女的，或者相關人的。兒女錢到他手上，他要不要跟你修就是他的事情了。如果他不跟你修，那一分也別想得。他很孝順給你修，七分之一。《地藏經》給我們講這麼清楚，那我們學了佛、讀到這個經，自己現在還有一口氣在，不修，那真的是很不聰明，這個人頭腦不好。現在修，分分己獲，這個《地藏經》講的，分分己獲，每一分都是自己的。你自己得到這個福報功德，還可以迴向給自己家屬。但是我們看到現實的社會，很多人他就是放不下，沒辦法。這個關鍵還是對佛在經上講的話信心不夠，信心不足，有懷疑，這個非常關鍵。</w:t>
      </w:r>
      <w:r>
        <w:t xml:space="preserve"> </w:t>
      </w:r>
    </w:p>
    <w:p w14:paraId="45E0E78A" w14:textId="77777777" w:rsidR="00AF7A71" w:rsidRDefault="00AF7A71">
      <w:pPr>
        <w:pStyle w:val="a3"/>
      </w:pPr>
      <w:r>
        <w:t xml:space="preserve">　　下面這句，『誦持大悲神咒者，若不生諸佛國者，我誓不成正覺』，這個跟前面這一段經文它是有相關的。你要生諸佛國，那就不墮三惡道了。那生諸佛國，離開六道，不但離開六道，離開十法界。前面講，這段經文有兩方面，就是如果你還沒有發願往生西方極樂世界，那還沒有斷見思惑，你還是在六道。你不發願往生佛國，誦大悲咒，幫助你不墮三惡道，來生再到人天善道來。下面這一句經文就是你發願要生佛國、生淨土，觀音菩薩也能幫助我們往生到佛國，我們往生西方極樂世界，觀音菩薩也能滿我們的願，誦大悲咒也能夠往生到諸佛的淨土。</w:t>
      </w:r>
      <w:r>
        <w:t xml:space="preserve"> </w:t>
      </w:r>
    </w:p>
    <w:p w14:paraId="601F6E2D" w14:textId="77777777" w:rsidR="00AF7A71" w:rsidRDefault="00AF7A71">
      <w:pPr>
        <w:pStyle w:val="a3"/>
      </w:pPr>
      <w:r>
        <w:t xml:space="preserve">　　我們接著再看下面這一句經文：</w:t>
      </w:r>
      <w:r>
        <w:t xml:space="preserve"> </w:t>
      </w:r>
    </w:p>
    <w:p w14:paraId="30D29468" w14:textId="77777777" w:rsidR="00AF7A71" w:rsidRDefault="00AF7A71">
      <w:pPr>
        <w:pStyle w:val="a3"/>
      </w:pPr>
      <w:r>
        <w:t xml:space="preserve">　　【誦持大悲神咒者。若不得無量三昧辯才者。我誓不成正覺。】</w:t>
      </w:r>
      <w:r>
        <w:t xml:space="preserve"> </w:t>
      </w:r>
    </w:p>
    <w:p w14:paraId="19942E61" w14:textId="77777777" w:rsidR="00AF7A71" w:rsidRDefault="00AF7A71">
      <w:pPr>
        <w:pStyle w:val="a3"/>
      </w:pPr>
      <w:r>
        <w:t xml:space="preserve">　　這個『三昧』是印度話，翻成中文的意思是正定、正受，這個正確的禪定，不是世間禪定，是正定，不是邪定。正定跟邪定的標準，正定幫助我們開智慧，開啟般若智慧，這個定是正定。如果外道的邪定，那這個開不了智慧，只能生到天道，它不能斷煩惱，不能破無明，那個定就不是正定。佛門裡面講的正定它的標準在這個地方，能夠幫助我們開智慧的這個定，正定。正受就是正常的享受，我們人在這個正定當中，他的享受才正常。我們現在這個享受不正常，喜怒哀樂愛惡欲，情緒千變萬化，好像那個海裡面有颱風，風浪，那三惡道那個是大風大浪，巨浪，我們人天道是大浪，所以這個心都沒有得定。</w:t>
      </w:r>
      <w:r>
        <w:t xml:space="preserve"> </w:t>
      </w:r>
    </w:p>
    <w:p w14:paraId="64C3F57C" w14:textId="77777777" w:rsidR="00AF7A71" w:rsidRDefault="00AF7A71">
      <w:pPr>
        <w:pStyle w:val="a3"/>
      </w:pPr>
      <w:r>
        <w:t xml:space="preserve">　　所以三昧有無量三昧。這個無量有兩個說法，一個就是說你修三昧的法門是無量無邊，所謂法門無量誓願學，每一個法門都能夠達到三昧，這是一個意思。另外一個意思就是我們六根接觸六塵境界，那個境界無量無邊，你在任何的境界裡面，眼見色、耳聞聲、鼻嗅香、舌嘗味、身覺觸、意知法，不受外面的影響。大勢至菩薩在「念佛圓通章」教我們，「都攝六根，淨念相繼」、「不假方便，自得心開」。什麼叫都攝六根？就是你六根接觸外面六塵境界，心不落印象，好不好都不落印象，不分別、不執著。比如說你看到錢，不會起貪心，看到那個錢一疊一疊在那邊，就看擺衛生紙一樣，那就入三昧了，你在這個錢財上面入錢財三昧。看到很好吃的，你也如如不動了，不分別、不執著，那你就得三昧。你看電視，看那個電視，你心不受它影響，保持你的定心，如如不動，《金剛經》講的，「不取於相，如如不動」，那你就得定了。所以我們一天到晚，從早到晚，接觸所有的人事物，那非常多，你在這個當中你能夠「不取於相，如如不動」，在這個當中你就得三昧，就得定了。</w:t>
      </w:r>
      <w:r>
        <w:t xml:space="preserve"> </w:t>
      </w:r>
    </w:p>
    <w:p w14:paraId="4CAD835E" w14:textId="77777777" w:rsidR="00AF7A71" w:rsidRDefault="00AF7A71">
      <w:pPr>
        <w:pStyle w:val="a3"/>
      </w:pPr>
      <w:r>
        <w:t xml:space="preserve">　　以前我十九歲就聽老和尚講經，那個時候學佛三年，十六歲學佛，十六歲聽老和尚講經。聽經，過去我想出家人都住在山上，都很清靜的，遠離塵囂。因為我們平常也很難看到出家人在都市裡面，很少。要看出家人，大概要到比較郊區、山上寺院才能看到，印象當中，出家人是在那邊修行的。以前年輕的時候，我也有一些嗜好，那個時候沒有這麼熱鬧，大概西門町有個今日百貨公司，那個時候很大，還有第一百貨公司，以前去逛西門町就算見過世面了，去看電影。有一天我到今日百貨公司，那個時候還有歌廳，那個時候在家不喜歡唱歌，但是喜歡聽歌。然後在百貨公司遇到我們師父，師父跟館長在那邊，師父怎麼來逛百貨公司？出家人不是不來這裡的嗎？心裡那個時候剛剛聽經，學佛沒多久，心裡也很納悶，出家人應該都住在山上，清修，怎麼來逛百貨公司？後來聽老和尚講《華嚴經》，他說這個鬻香長者他修定就在逛百貨公司修的。我聽了才明白，原來師父在那邊是修定，在今日百貨公司修三昧，我才知道。</w:t>
      </w:r>
      <w:r>
        <w:t xml:space="preserve"> </w:t>
      </w:r>
    </w:p>
    <w:p w14:paraId="37958783" w14:textId="77777777" w:rsidR="00AF7A71" w:rsidRDefault="00AF7A71">
      <w:pPr>
        <w:pStyle w:val="a3"/>
      </w:pPr>
      <w:r>
        <w:t xml:space="preserve">　　我們要修這個也要有先前的一些準備功夫，不然我們一去，大概不是在修三昧，大概在修貪瞋痴。所以你平常，這個小乘戒，比如說你一接觸，你就起心動念，你就控制不住，先遠離，先不要接觸，讓你這個心定到一定程度，再去考試。考試，我又亂了，不行，再回來，再練。練到你哪一天去看，不取於相，如如不動，好，及格了，畢業了，可以出去了。這個根器比較好的，過去世修得比較好的，功夫這個底子比較深的，他一下子就可以修大乘的定。大乘定，就在這五欲六塵修，好的、不好的都接觸，像善財童子五十三參一樣，順境逆境、善人惡人他都接觸，他修什麼？不取於相，如如不動。他每經過一個、每接觸一個都是增長智慧。我們凡夫是增長煩惱，他是增長智慧，那境界是一樣的。</w:t>
      </w:r>
      <w:r>
        <w:t xml:space="preserve"> </w:t>
      </w:r>
    </w:p>
    <w:p w14:paraId="7E7C88AC" w14:textId="77777777" w:rsidR="00AF7A71" w:rsidRDefault="00AF7A71">
      <w:pPr>
        <w:pStyle w:val="a3"/>
      </w:pPr>
      <w:r>
        <w:t xml:space="preserve">　　所以境緣無好醜，好醜起於心。愚人除境不除心，至人除心不除境。至人就是有智慧的人，他知道這個境界沒有好壞，好壞怎麼來的？自己心在分別執著，我喜歡這個，我不喜歡那個。那個境界它自己不會說我是好的，我是不好的，它不會講，好不好怎麼來的？自己的心在分別、在執著。如果你把這個分別執著放下了，那境界就平等了，都好，也沒有善惡，那個就叫純淨純善，關鍵在我們的心。所以境緣無好醜，好醜起於心，境界沒有好壞，好壞是我們的心自己起心動念、分別執著這樣產生的。如果我們不起心、不動念、不分別、不執著，那這個境界是清淨平等的，極樂世界就是這麼來的，關鍵在我們的心。</w:t>
      </w:r>
      <w:r>
        <w:t xml:space="preserve"> </w:t>
      </w:r>
    </w:p>
    <w:p w14:paraId="0A9437C2" w14:textId="77777777" w:rsidR="00AF7A71" w:rsidRDefault="00AF7A71">
      <w:pPr>
        <w:pStyle w:val="a3"/>
      </w:pPr>
      <w:r>
        <w:t xml:space="preserve">　　所以『誦持大悲神咒，若不得無量三昧』，那這個無量三昧怎麼得大家就知道，你念大悲咒再去看看，你有沒有得三昧？這是你心定，不取於相，如如不動，那就得三昧了。那每一天從早到晚接觸的人事物，真的是無量無邊，你都如如不動，那就入三昧了。那這個三昧就很多了，很多方面，這個是另外一個意思。</w:t>
      </w:r>
      <w:r>
        <w:t xml:space="preserve"> </w:t>
      </w:r>
    </w:p>
    <w:p w14:paraId="732BB7F5" w14:textId="77777777" w:rsidR="00AF7A71" w:rsidRDefault="00AF7A71">
      <w:pPr>
        <w:pStyle w:val="a3"/>
      </w:pPr>
      <w:r>
        <w:t xml:space="preserve">　　所以你看這個修三昧，在這個形式上是很多，無量。你看這個明心見性，釋迦牟尼佛他是打坐入定，夜睹明星，大徹大悟，明心見性，他是打坐入定，達到這個明心見性。六祖大師他是聽人家誦《金剛經》，明心見性的，他是聽經。而且他修三昧在哪裡修？他沒有進禪堂進過一天，也沒有進講堂，他到黃梅八個月，五祖給他分配工作到碓房去舂米，以前那個稻米要人去舂的。六祖他的個子矮小，體重很輕，重量不夠，舂米重量不夠，體重不夠，他自己腰綁一個石頭。現在那個石頭還在廣東，我去看過，他的肉身還在廣東。舂米，他在那裡修定。那別人看不出來，那五祖知道他在修三昧，別人不知道，只有五祖知道。後來五祖看他因緣成熟了，衣缽要傳給他了，三更半夜找他去寮房，給他講《金剛經》，講到「應無所住，而生其心」，那個時候他就大徹大悟，之前是大悟，還沒有徹悟，這個時候是徹悟。徹悟之後，五祖就把衣缽傳給他了。</w:t>
      </w:r>
      <w:r>
        <w:t xml:space="preserve"> </w:t>
      </w:r>
    </w:p>
    <w:p w14:paraId="6F3D31D4" w14:textId="77777777" w:rsidR="00AF7A71" w:rsidRDefault="00AF7A71">
      <w:pPr>
        <w:pStyle w:val="a3"/>
      </w:pPr>
      <w:r>
        <w:t xml:space="preserve">　　我們現在用念佛這個方法達到三昧，念佛三昧。念佛也有很多種，很多種念法，那很多。光持名念佛這個音調就好幾種，有的四字四音，有的要快、有的要慢，有的要六字二音的、有的要六字四音的，那就很多種。不管用哪一種，你只要得三昧，那都叫念佛三昧。所以這個就很多方面了。辯才也是，你有三昧了就會開智慧，開了智慧就有辯才。這個辯才是幫助人家破迷開悟、斷疑生信的，那這個才叫辯才。跟世智辯聰那個是不一樣的。講經說法要有辯才，講了人家才會接受，才會斷疑生信，不是世間的世智辯聰，更不是強辯。現在那個，你看那個電視上，那個政治人物都在強辯，強詞奪理，那個不是辯才。所以辯才是什麼？理愈辯愈明，讓你明瞭真理，愈辯論愈清楚、愈明白，這個才是正確的。不是辯到最後，兩個在那邊打架，那個不叫辯才，那就錯了。</w:t>
      </w:r>
      <w:r>
        <w:t xml:space="preserve"> </w:t>
      </w:r>
    </w:p>
    <w:p w14:paraId="19AD8DBA" w14:textId="77777777" w:rsidR="00AF7A71" w:rsidRDefault="00AF7A71">
      <w:pPr>
        <w:pStyle w:val="a3"/>
      </w:pPr>
      <w:r>
        <w:t xml:space="preserve">　　所以我們持大悲咒可以得到無量三昧辯才，是不是真的？過去古人有修大悲咒得到無量三昧辯才、得神通的，都有，不吃人間香火的也有。在《觀音菩薩感應錄》裡面，清朝有一個樹庵法師，他住在寺院，有一次跟主持起衝突，那主持就責罰他。責罰他，他心裡很不平，很想要報復。後來他還是有善根，他覺得說，還是自己不行，自己沒有德行，何必去怪別人！所以他就要求寺院給他一個房間，他就寫一個止語牌，止語，不講話，因為講話就跟主持起衝突了，不講話。不講話，他就專持大悲咒，持了三年，他三年都不出來，持了三年，他持到感應了。感應之後出來，出來看他的神情、看他的動作，跟以前不一樣，以前好像大老粗一樣，常常要跟人家起衝突，現在這個人出來跟以前大不相同。後來人家跟他討論什麼經論，他沒有看過的都知道。人家哪一句經文講的有疑問的去請教他，他都能跟他解答。甚至在經哪一個疑問，哪個版本比較正確的，他都能夠講得出來。不但是佛經，連世間那些小說，他都知道。有一次在一個茶樓聽到有人在討論古典文學小說，他們在爭論，他就把它舉出來，他什麼都知道，天文地理什麼都知道。後來大家才知道，他三年持大悲咒，持了得無量三昧辯才，而且能夠預知未來的事情。那這個也是一個傳奇的人物。的</w:t>
      </w:r>
      <w:r>
        <w:t>確可以得到。</w:t>
      </w:r>
      <w:r>
        <w:t xml:space="preserve"> </w:t>
      </w:r>
    </w:p>
    <w:p w14:paraId="3222C7DA" w14:textId="77777777" w:rsidR="00AF7A71" w:rsidRDefault="00AF7A71">
      <w:pPr>
        <w:pStyle w:val="a3"/>
      </w:pPr>
      <w:r>
        <w:t xml:space="preserve">　　無量三昧辯才是我們每一個眾生自性本來都具足的，只是你沒有開發出來，佛菩薩他開發出來了，我們沒開發出來。要怎麼開發？要定慧，具足的講戒定慧。這個要得無量三昧辯才，誦持大悲咒就像念佛一樣，念到一心不亂，那你就得到了，你因定就開智慧了。我們接著再看下面：</w:t>
      </w:r>
      <w:r>
        <w:t xml:space="preserve"> </w:t>
      </w:r>
    </w:p>
    <w:p w14:paraId="7B59C145" w14:textId="77777777" w:rsidR="00AF7A71" w:rsidRDefault="00AF7A71">
      <w:pPr>
        <w:pStyle w:val="a3"/>
      </w:pPr>
      <w:r>
        <w:t xml:space="preserve">　　【誦持大悲神咒者。於現在生中一切所求。若不果遂者。不得為大悲心陀羅尼也。】</w:t>
      </w:r>
      <w:r>
        <w:t xml:space="preserve"> </w:t>
      </w:r>
    </w:p>
    <w:p w14:paraId="3D58746B" w14:textId="77777777" w:rsidR="00AF7A71" w:rsidRDefault="00AF7A71">
      <w:pPr>
        <w:pStyle w:val="a3"/>
      </w:pPr>
      <w:r>
        <w:t xml:space="preserve">　　這句是總結了。前面是舉出幾個例子，因為我們眾生要求的願望太多了，每一個人的願望又都不太一樣。『於現在生中一切所求』。我們想一想，我們自己有沒有所求？可以說每一個人都有。你要求什麼，你誦持大悲神咒都能滿你的願。這個求富貴得富貴，求財富得財富，求長壽得長壽，求兒女得兒女，求升官得升官，這個都可以滿願的。但是這個理論方法還是要搭配《了凡四訓》相關的經典一起來理解，我們修學就不會有錯誤了，才能如理如法來修學，如理如法修學才能滿我們的願望。如果修學不如理、不如法，那就沒有感應。那不是佛菩薩不靈，是我們修得不對，這一點我們必須要明白。</w:t>
      </w:r>
      <w:r>
        <w:t xml:space="preserve"> </w:t>
      </w:r>
    </w:p>
    <w:p w14:paraId="05770C8F" w14:textId="77777777" w:rsidR="00AF7A71" w:rsidRDefault="00AF7A71">
      <w:pPr>
        <w:pStyle w:val="a3"/>
      </w:pPr>
      <w:r>
        <w:t xml:space="preserve">　　下面這兩句經文就非常關鍵了。</w:t>
      </w:r>
      <w:r>
        <w:t xml:space="preserve"> </w:t>
      </w:r>
    </w:p>
    <w:p w14:paraId="43297BB4" w14:textId="77777777" w:rsidR="00AF7A71" w:rsidRDefault="00AF7A71">
      <w:pPr>
        <w:pStyle w:val="a3"/>
      </w:pPr>
      <w:r>
        <w:t xml:space="preserve">　　【唯除不善。除不至誠。】</w:t>
      </w:r>
      <w:r>
        <w:t xml:space="preserve"> </w:t>
      </w:r>
    </w:p>
    <w:p w14:paraId="297B733F" w14:textId="77777777" w:rsidR="00AF7A71" w:rsidRDefault="00AF7A71">
      <w:pPr>
        <w:pStyle w:val="a3"/>
      </w:pPr>
      <w:r>
        <w:t xml:space="preserve">　　這兩句是關鍵。誦大悲咒，你要求什麼都能滿你的願。但是『唯除不善』，造惡業，不善，那就沒有感應。「除」就是說，造惡業，造十惡業，這不善，造不善業，或者造惡業，那這個不善的業，那這個就沒有感應。比如說你求菩薩要去殺生，那菩薩他會幫助你去殺生嗎？因為這個會害你，這個幫助你就害了你，菩薩是要幫助你的，幫助你得利益的，不是幫助你得損害的，所以這個就不會有感應。所以「唯除不善」，你求那些不善的事情，那就不會有感應；求好的事情，那會有感應，正當的事情有感應。這是一個意思。另外一個意思就是說你求的願，你心行不善，也沒有感應。所以求佛菩薩感應，我們求的願望總是要求好的，大概沒有人要求不好的，總是要求吉祥、福報、事事如意，大家求大概求這些。大概沒有人求說什麼災難，這個一般人他不會求的。要得到好的果報，如果造不善業，那就得不到。你要得到好的果報要修善，修善業、做好事，然後持大悲咒，求菩薩加持，那菩薩幫助，我們很快的能夠得到這個果報，這樣才會相應。</w:t>
      </w:r>
      <w:r>
        <w:t xml:space="preserve"> </w:t>
      </w:r>
    </w:p>
    <w:p w14:paraId="0000FCFA" w14:textId="77777777" w:rsidR="00AF7A71" w:rsidRDefault="00AF7A71">
      <w:pPr>
        <w:pStyle w:val="a3"/>
      </w:pPr>
      <w:r>
        <w:t xml:space="preserve">　　除不至誠，除了不至誠，不至誠就是這個心不是真心的，不是真誠在念咒，這個念咒當中有懷疑，到底是不是這樣？是真的嗎？那這樣的心態在念咒，那就沒有感應，因為自己心裡夾雜這個懷疑在，自己造成障礙，不是菩薩不慈悲，是因為自己心裡的障礙。我們要怎樣達到至誠？至則真，誠則實，就是真實，就是放下這些妄念，放下妄念。你要求什麼，你要放下妄念。這個《了凡四訓》是最好的，《了凡四訓》是最好的註解，你看雲谷禪師教袁了凡，「祈天立命，都要從無思無慮處感格」。祈天立命，我們要求改造命運，要求福報，你要怎麼樣？要放下萬緣，你把心裡的妄念全部放下。你要祈求，那些妄念統統放下，心裡打掃得乾乾淨淨，然後來念佛、念咒，就靈了！如果你向外祈求，心裡一天到晚向外攀緣，這個妄念一直起來，這個心就不至誠，就不會有感應。所以要向內心求，向內心求就要至誠心來求，怎麼叫至誠？放下萬緣，無思無慮，祈天立命要從無思無慮處感格，去感應。</w:t>
      </w:r>
      <w:r>
        <w:t xml:space="preserve"> </w:t>
      </w:r>
    </w:p>
    <w:p w14:paraId="40F5A211" w14:textId="77777777" w:rsidR="00AF7A71" w:rsidRDefault="00AF7A71">
      <w:pPr>
        <w:pStyle w:val="a3"/>
      </w:pPr>
      <w:r>
        <w:t xml:space="preserve">　　所以過去王警官他做《了凡四訓》廣播劇，他的文筆也很好，當時我們老和尚也拿了一些錢給他去做。以前在圖書館，在二十年前，拿了一千多萬給他做。二十年前一千多萬也不少，做那個廣播劇、錄音帶到處流通，他到學校到處送。後來一千多萬是我經手的，老和尚拿給我交給他的，做完了，他說我流通得很快，一下子就沒有了。一千萬一下子就沒有了。後來又向老和尚提出來，老和尚後來，悟泓師出家，他在家的時候存了很多金塊，他的金塊老和尚有帶我去保險箱看，他捐出來了，他出家就捐出來了，那個金塊一條一條，滿重的。他說走走走，我們去把泓師那個金塊拿去賣，去給王警官做《了凡四訓》廣播劇。後來我就去找一個開銀樓的同修，賣好一點的價錢，讓他多做幾個錄音帶去結緣。</w:t>
      </w:r>
      <w:r>
        <w:t xml:space="preserve"> </w:t>
      </w:r>
    </w:p>
    <w:p w14:paraId="2A573634" w14:textId="77777777" w:rsidR="00AF7A71" w:rsidRDefault="00AF7A71">
      <w:pPr>
        <w:pStyle w:val="a3"/>
      </w:pPr>
      <w:r>
        <w:t xml:space="preserve">　　後來那個金塊賣完了，好像賣了幾百萬，他一下子又沒有了，又來了，他又送完了，他是真的做去送。他說送完了，我說這個印鈔票也沒那麼快，這個還是要一段時間。但是他很急，這個不做不行，災難太多了。後來他就到處去化緣，化緣到人家看到他來就害怕，變成有壓力了。後來我再跟他講，我說你不是在弘揚《了凡四訓》嗎？那《了凡四訓》不是講，祈天立命要從無思無慮處感格？你一天到晚在外面去攀緣，那就沒有感應。所以我們要用至誠心來求才會有感應。</w:t>
      </w:r>
      <w:r>
        <w:t xml:space="preserve"> </w:t>
      </w:r>
    </w:p>
    <w:p w14:paraId="6EC729ED" w14:textId="77777777" w:rsidR="00AF7A71" w:rsidRDefault="00AF7A71">
      <w:pPr>
        <w:pStyle w:val="a3"/>
      </w:pPr>
      <w:r>
        <w:t xml:space="preserve">　　求菩薩，這個我們特別遇到有災難苦難的時候，這個時候至誠心比較容易生得起來，妄念比較能夠降伏下來。因為遇到災難，這個時候的心情只是一心一意想解脫這個災難，其他就沒有什麼好想的。那這個時候至誠心比較就能夠起來，至誠心能夠起來。如果我們沒有遇到這些苦難，要降伏這妄念也真還不容易。因為我們這個習氣太深了，它自己都會起現行，你想要至誠也沒辦法。因此印光祖師教我們念佛人觀一個「死」字，如果你能想到說我就要死了，你想那麼多幹什麼？還有這個事情沒安排，那個事情沒安排，要怎麼樣怎麼樣，你都要死了，你又能怎麼樣？如果常常這樣想，想得起來，那你至誠心就起來了，你就不會打那些妄念了，就隨它去了，你管它那麼多幹什麼？就放下了。一放下，至誠心就起來。如果還不想死，那一點辦法都沒有。所以印光祖師他自己小佛堂寫個死字，貼在那個後面。</w:t>
      </w:r>
      <w:r>
        <w:t xml:space="preserve"> </w:t>
      </w:r>
    </w:p>
    <w:p w14:paraId="69A05C69" w14:textId="77777777" w:rsidR="00AF7A71" w:rsidRDefault="00AF7A71">
      <w:pPr>
        <w:pStyle w:val="a3"/>
      </w:pPr>
      <w:r>
        <w:t xml:space="preserve">　　但是你要常常去觀想才會起作用。如果不觀，我們那個心還是被這個無始劫這種業障障礙了。所以要用功就是在這個地方用。會用功的人就在心地上去用，外面誦經、拜佛、拜懺，這是形式，你透過這個形式要懂得在內心怎麼去用功，那才有用。如果只有形式，你內心不知道怎麼修，那個也沒感應，這一點非常重要。所以佛教八萬四千法門都離不開一個觀照，觀照功夫，起觀。觀就是觀念，照，照什麼？照我們的起心動念，不是照別人，照自己的起心動念，我現在這個念頭是什麼念頭？發現不對了，趕快給它轉過來。我們最方便的無過於念佛，你發現念頭又跑掉了，趕快再提起念佛這一念。這樣不斷的提起、不斷的提起，生處轉熟，熟處轉生，慢慢功夫就會得力。關鍵在起心動念，在用功，用功不一定要盤腿打坐，當然那也是一種用功的形式，不一定。</w:t>
      </w:r>
      <w:r>
        <w:t xml:space="preserve"> </w:t>
      </w:r>
    </w:p>
    <w:p w14:paraId="480616F7" w14:textId="77777777" w:rsidR="00AF7A71" w:rsidRDefault="00AF7A71">
      <w:pPr>
        <w:pStyle w:val="a3"/>
      </w:pPr>
      <w:r>
        <w:t xml:space="preserve">　　關鍵在我們日常生活當中要能提得起觀照功夫，觀照功夫提得起來才能夠降伏煩惱妄想。觀照功夫提不起來，煩惱妄想控制不住，還是它做主。那煩惱妄想做主，我們本心就做奴隸，這個就喧賓奪主，本來我們本心要做主的，變成被那個客人，外面的人來做主，顛倒了，錯了。所以我們無始劫以來在六道流浪生死輪迴，就是這個原因造成的。現在我們要擺脫這個生死輪迴，要把它轉過來，本心做主，煩惱妄想做客，站一邊，我們就能超越了。所以這個兩句經文是很關鍵的，也非常重要。你念這個咒是這個原理原則，念經，念什麼經、念什麼佛菩薩名號，都是一樣，都是這個原理原則，原理原則都是一樣的。這個是我們修學的一個關鍵，所以我們必須要常常提起來，提起就是觀照。如果你不常常提起，一下又忘記了，一下又忘記了。所以我們念佛也要常常提起，你不提起念佛，一下又隨著妄念跑，妄念你不要提它就自己會出來，所以要常常提起，心裡念佛。</w:t>
      </w:r>
      <w:r>
        <w:t xml:space="preserve"> </w:t>
      </w:r>
    </w:p>
    <w:p w14:paraId="2CABCE02" w14:textId="77777777" w:rsidR="00AF7A71" w:rsidRDefault="00AF7A71">
      <w:pPr>
        <w:pStyle w:val="a3"/>
      </w:pPr>
      <w:r>
        <w:t xml:space="preserve">　　這個不善的心，存不善的心來念咒，也沒有感應，這一點我們要知道。至誠心就是把這個心打點得乾乾淨淨，這樣來念咒就會有感應。如果你夾雜著不善的念頭，貪瞋痴慢不善的念頭，那這個就有障礙。所以過去有一個同修跟我講，說他有一個外婆九十幾歲了，念佛吃素五十年了，念到九十幾歲的時候得老人痴呆症，他說怎麼會？吃素念佛五十年，到最後是得老人痴呆症，怎麼會這樣？他遇到這樣的事情難免他心裡就有疑惑，這個吃素念佛到底是有沒有好處？後來我就給他簡單的分析《十善業道經》，我說你的外婆她吃素，《十善業道》不殺生這一條她有，所以她壽命長，九十幾歲。如果殺生會得多病、短命的果報，她不能活那麼久，她有，這個果報她有。但是她念佛，年紀這麼大了，為什麼又得老人痴呆症？因為她愚痴，愚痴就會得老人痴呆症，她心裡愚痴。那心怎麼叫愚痴？對是非善惡、真妄邪正她不知道分辨，顛倒。我們《彌陀經》講，心不顛倒，念佛念到一心不亂，臨命終時心不顛倒，那這句很重要，心顛倒了，那不行。那心顛倒就是愚痴之相，愚痴。平常心就顛倒，不是說臨終那個時候突然顛倒，不是這樣，他平常就顛倒。平常顛倒，自己不知道，是非善惡他顛倒，我們看到很多，他真的是非善惡他分不清楚，這個是愚痴之相。</w:t>
      </w:r>
      <w:r>
        <w:t xml:space="preserve"> </w:t>
      </w:r>
    </w:p>
    <w:p w14:paraId="560AF91E" w14:textId="77777777" w:rsidR="00AF7A71" w:rsidRDefault="00AF7A71">
      <w:pPr>
        <w:pStyle w:val="a3"/>
      </w:pPr>
      <w:r>
        <w:t xml:space="preserve">　　那為什麼愚痴之相？不讀經教，不讀聖賢書，他就沒有智慧。所以是非善惡他不能分辨，他沒有能力分辨。現在我們看到這個社會上全世界的人類太多了，不但一般人是非善惡、真妄邪正、利害得失不能分辨，就是做總統的人，你看現在全球做總統的人有幾個頭腦清楚的？做總統的頭腦糊裡糊塗的也很多。這個《格言聯璧》講，昏官比貪官還嚴重，昏官他是非善惡搞不清楚，一個政策錯了，比貪污還厲害。他不懂，為什麼不懂？因為他不讀聖賢書。所以老和尚現在提倡《群書治要》，勸導全世界的領導人要讀這個書，你不讀你就會愚痴。愚痴，他就顛倒。所以這個夾雜這個不善的，我們要知道。所以他的外祖母是夾雜愚痴，不是說因為念佛她念到老人痴呆症，哪有那個道理！她心裡念念沒有提起這個跟佛相應，這個覺悟相應，還是跟迷惑顛倒相應。所以「發菩提心，一向專念阿彌陀佛」，這個發菩提心這一句就是關鍵，非常重要。看你發什麼心來念佛。</w:t>
      </w:r>
      <w:r>
        <w:t xml:space="preserve"> </w:t>
      </w:r>
    </w:p>
    <w:p w14:paraId="7E03DE4B" w14:textId="77777777" w:rsidR="00AF7A71" w:rsidRDefault="00AF7A71">
      <w:pPr>
        <w:pStyle w:val="a3"/>
      </w:pPr>
      <w:r>
        <w:t xml:space="preserve">　　好，今天時間到了，我們先學習到這一段，下面經文我們明天再來分享學習。祝大家法喜充滿，阿彌陀佛。　　</w:t>
      </w:r>
    </w:p>
    <w:sectPr w:rsidR="00AF7A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E8E4E" w14:textId="77777777" w:rsidR="00AF7A71" w:rsidRDefault="00AF7A71" w:rsidP="00E92190">
      <w:r>
        <w:separator/>
      </w:r>
    </w:p>
  </w:endnote>
  <w:endnote w:type="continuationSeparator" w:id="0">
    <w:p w14:paraId="2BE89EF3" w14:textId="77777777" w:rsidR="00AF7A71" w:rsidRDefault="00AF7A71" w:rsidP="00E92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7C570" w14:textId="77777777" w:rsidR="00AF7A71" w:rsidRDefault="00AF7A71" w:rsidP="00E92190">
      <w:r>
        <w:separator/>
      </w:r>
    </w:p>
  </w:footnote>
  <w:footnote w:type="continuationSeparator" w:id="0">
    <w:p w14:paraId="3533AC8C" w14:textId="77777777" w:rsidR="00AF7A71" w:rsidRDefault="00AF7A71" w:rsidP="00E921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90"/>
    <w:rsid w:val="007931EE"/>
    <w:rsid w:val="00AF7A71"/>
    <w:rsid w:val="00E9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828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21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21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21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21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2192</Words>
  <Characters>12501</Characters>
  <Application>Microsoft Office Word</Application>
  <DocSecurity>0</DocSecurity>
  <Lines>104</Lines>
  <Paragraphs>29</Paragraphs>
  <ScaleCrop>false</ScaleCrop>
  <Company/>
  <LinksUpToDate>false</LinksUpToDate>
  <CharactersWithSpaces>14664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