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16426" w14:textId="77777777" w:rsidR="00CB24D0" w:rsidRDefault="00CB24D0">
      <w:r>
        <w:t xml:space="preserve">千手千眼觀世音菩薩廣大圓滿無礙大悲心陀羅尼經（第二次宣講）　　悟道法師主講　　（第六十一集）　　</w:t>
      </w:r>
      <w:r>
        <w:t>2018/10/20</w:t>
      </w:r>
      <w:r>
        <w:t xml:space="preserve">　　台灣華藏淨宗學會　　檔名：</w:t>
      </w:r>
      <w:r>
        <w:t xml:space="preserve">WD15-005-0061 </w:t>
      </w:r>
    </w:p>
    <w:p w14:paraId="3E9BF719" w14:textId="77777777" w:rsidR="00CB24D0" w:rsidRDefault="00CB24D0">
      <w:pPr>
        <w:pStyle w:val="a3"/>
      </w:pPr>
      <w:r>
        <w:t xml:space="preserve">　　《千手千眼觀世音菩薩廣大圓滿無礙大悲心陀羅尼經》。尊敬的諸位同修及網路前的同修，大家晚上好，阿彌陀佛。請大家翻開經本第三十五頁，我們從第四行看起，從：</w:t>
      </w:r>
      <w:r>
        <w:t xml:space="preserve"> </w:t>
      </w:r>
    </w:p>
    <w:p w14:paraId="00634623" w14:textId="77777777" w:rsidR="00CB24D0" w:rsidRDefault="00CB24D0">
      <w:pPr>
        <w:pStyle w:val="a3"/>
      </w:pPr>
      <w:r>
        <w:t xml:space="preserve">　　【眾生濁惡起不善。厭魅咒詛結怨讎。至心稱誦大悲咒。厭魅還著於本人。】</w:t>
      </w:r>
      <w:r>
        <w:t xml:space="preserve"> </w:t>
      </w:r>
    </w:p>
    <w:p w14:paraId="7B866E33" w14:textId="77777777" w:rsidR="00CB24D0" w:rsidRDefault="00CB24D0">
      <w:pPr>
        <w:pStyle w:val="a3"/>
      </w:pPr>
      <w:r>
        <w:t xml:space="preserve">　　我們上一次學習到上面，「龍鬼流行諸毒腫，癰瘡膿血痛叵堪，至心稱誦大悲咒，三唾毒腫隨口消」，上次講到這段。上次講的這一段，主要是至心稱誦大悲咒，可以消除病苦，什麼病都可以消除。自古以來持誦大悲咒、念觀音菩薩聖號，得到感應的人特別的多。有的人念得很有感應，有的人念好像沒有感應，關鍵就在「至心」，我們上次引用《占察善惡業報經》講的這個至心來跟大家學習。</w:t>
      </w:r>
      <w:r>
        <w:t xml:space="preserve"> </w:t>
      </w:r>
    </w:p>
    <w:p w14:paraId="6F3E914A" w14:textId="77777777" w:rsidR="00CB24D0" w:rsidRDefault="00CB24D0">
      <w:pPr>
        <w:pStyle w:val="a3"/>
      </w:pPr>
      <w:r>
        <w:t xml:space="preserve">　　我們講這個經的緣起，也是我們在做三時繫念法會，在香港佛陀教育協會每年都要辦三時繫念，過去每年都辦三次，現在改為兩次，中元節就在英國辦，從今年開始。在辦法會前租的這個場地，協會都要求要灑淨，每次去做法會前一天下午都要灑淨，灑淨主要就是要念大悲咒。所以誦大悲咒的人很多，打佛七，照佛七的儀規，佛七前一天晚上也是要灑淨，灑淨就是念大悲咒，或者做法會，特別是在外面租的場地，就比較需要了。如果在自己道場，長年在共修，那就不一定每一次做法會都需要灑淨，因為常常在共修。像香港或者有些地方，它是租外面場地，那個不是寺院，不是道場。所以我們辦過一次之後，後面它這個場地，是只要有錢大家都可以去租的，租了他們做什麼事情我們就不知道了。有很多事情，可能是這種世間比較污染的這些，讓人心不清淨的這些活動、這些節目，這個現在特別多。這個場所做些不清淨的事情，也會招感一些邪神惡鬼來，磁場也不好，這個也是必然的。因此香港佛協每一次都要求要灑淨，做一次要灑一次，每一次都要灑的。當然它租那個展覽館，或者以前那個福利會，這些場所都是需要的。</w:t>
      </w:r>
      <w:r>
        <w:t xml:space="preserve"> </w:t>
      </w:r>
    </w:p>
    <w:p w14:paraId="4E58A85C" w14:textId="77777777" w:rsidR="00CB24D0" w:rsidRDefault="00CB24D0">
      <w:pPr>
        <w:pStyle w:val="a3"/>
      </w:pPr>
      <w:r>
        <w:t xml:space="preserve">　　誦大悲咒的人也很多，可以說很普遍，提到大悲咒，這個大家不陌生。像我們師父上人淨老和尚，他以前的老校長周邦道老居士的夫人，她誦大悲咒都誦得很有靈感，所以常常跟一些蓮友結緣，治病種種的。誦這個咒的人很多，但是《大悲心陀羅尼經》講的法師很少，我去找這些註解都沒找到。後來我想大悲咒大家都在念，大悲咒它是出自於《大悲心陀羅尼經》，我們也常常在灑淨，作一個法師也不能不知道。因此，我就想到回到台北，在自己這個小講堂，有空檔就講。所以這個沒有定時的，往往也是都臨時有時間就講。要等到我有時間，等到休息好了，我看遙遙無期，不如有一天講一天，有一個小時講一個小時。我們同修都說師父，你太累了，但是講一講有時候精神反而會好一些，跟同修大家來學習經教總是好事，也會得佛力加持。</w:t>
      </w:r>
      <w:r>
        <w:t xml:space="preserve"> </w:t>
      </w:r>
    </w:p>
    <w:p w14:paraId="3A3FC197" w14:textId="77777777" w:rsidR="00CB24D0" w:rsidRDefault="00CB24D0">
      <w:pPr>
        <w:pStyle w:val="a3"/>
      </w:pPr>
      <w:r>
        <w:t xml:space="preserve">　　誦咒關鍵就是此地講的「至心」，就這兩個字。大家是不是還有這張？這個至心我們再複習一下，這是從《占察善惡業報經》節錄的。因為我們看到這個經，講到至誠稱誦大悲咒、至心稱誦大悲咒，至誠就是至心，至心就是至誠，在《觀無量壽佛經》講「至誠心」。在《無量壽經》講，「至心信樂，欲生我國，乃至十念，若不生者，不取正覺」。所以大乘經典，很多經文都有講到這兩個字，至心，但是對這兩個字深入理解的人可能就不多了。可能大家也常常讀，讀了很熟悉，但是什麼叫至心？</w:t>
      </w:r>
      <w:r>
        <w:lastRenderedPageBreak/>
        <w:t>我現在是不是至心？我們自己實在講也不知道。因此我們也有必要以經解經，因為這部經講的，但是沒有解釋這個至心，我們又找不到註解，所以找其他的經典，佛在其他經典有解釋至心的，拿那個經來解這個經，這叫以經解經。</w:t>
      </w:r>
      <w:r>
        <w:t xml:space="preserve"> </w:t>
      </w:r>
    </w:p>
    <w:p w14:paraId="3AF29479" w14:textId="77777777" w:rsidR="00CB24D0" w:rsidRDefault="00CB24D0">
      <w:pPr>
        <w:pStyle w:val="a3"/>
      </w:pPr>
      <w:r>
        <w:t xml:space="preserve">　　大家請看《占察善惡業報經》這一段經文，「地藏菩薩摩訶薩言：我所說至心者，略有二種，何等為二？一者初始學習求願至心，二者攝意專精，成就勇猛相應至心，得此第二至心者能獲善相。此第二至心，復有下中上三種差別，何等為三？一者一心，所謂係想不亂，心住了了。二者勇猛心，所謂專求不懈，不顧身命。三者深心，所謂與法相應，究竟不退。若人修習此懺悔法，乃至不得下至心者，終不能獲清淨善相」。以上是節錄《占察經》裡面一段經文。</w:t>
      </w:r>
      <w:r>
        <w:t xml:space="preserve"> </w:t>
      </w:r>
    </w:p>
    <w:p w14:paraId="0736BEE7" w14:textId="77777777" w:rsidR="00CB24D0" w:rsidRDefault="00CB24D0">
      <w:pPr>
        <w:pStyle w:val="a3"/>
      </w:pPr>
      <w:r>
        <w:t xml:space="preserve">　　下面是蕅益大師對這段經文的註疏，我們淨宗九祖蕅益大師的註解，這段經文就是給我們解釋至心的。我們現在看到《大悲心陀羅尼經》講「至心稱誦大悲咒」，我們就知道至心有兩大類，此地給我們講兩大類。第一個，「初始學習求願至心」，初就是開始，我們開始學佛那個心都很懇切，意願也很懇切，剛開始學習，這個願都很強烈。這也是我們很多學佛同修都有這樣的經驗，剛開始學佛很用功，也很懇切、很用功，以念佛來講，剛開始學很精進的，這是第一個，第一種，這是比較普遍的。剛開始學，所謂初發心都很勇猛的，求願至心，但是可能一段時間，慢慢就會退轉。為什麼慢慢會退轉？就是下面講的第二大類的至心我們沒有達到。沒有達到第二類這個至心，我們遇境逢緣煩惱起現行，種種內心的煩惱、外面的誘惑，種種的，也很容易就退轉了。因此這段經文給我們講修習懺悔法。</w:t>
      </w:r>
      <w:r>
        <w:t xml:space="preserve"> </w:t>
      </w:r>
    </w:p>
    <w:p w14:paraId="5A464855" w14:textId="77777777" w:rsidR="00CB24D0" w:rsidRDefault="00CB24D0">
      <w:pPr>
        <w:pStyle w:val="a3"/>
      </w:pPr>
      <w:r>
        <w:t xml:space="preserve">　　修習懺悔法，我們現在念佛法門也離不開懺悔法。《占察經》它是講懺除業障，針對懺除業障來講，針對我們末法時期，四眾弟子修行障礙很多。障礙很多，修任何法門他都沒有定向，沒有定向也就是說沒有成就，伏不住煩惱；斷更不用談了，伏都伏不住，控制不住。因此很容易退轉，不但在家容易退轉，出家人一樣是退轉。因為在五濁惡世末法時期，修行的確不是我們想像那麼容易，方方面面的障礙。所以我們沒有達到第二類的至心，就不能得到清淨善相，只有第一類的初始學習求願至心。我們學佛了，開始學很認真、很用功，包括現在我們淨老和尚提倡的傳統文化，前些年，這些開始學習的同修也非常懇切的在學習，在修懺悔法。像過去辦論壇有看過（現在光盤都有），有很多人很勇敢的出來發露懺悔，他過去做些什麼事情，也都哭得很傷心，也很懇切，後來慢慢又退失掉了。所以這類都是屬於第一個，初始學習求願至心。</w:t>
      </w:r>
      <w:r>
        <w:t xml:space="preserve"> </w:t>
      </w:r>
    </w:p>
    <w:p w14:paraId="5551C95B" w14:textId="77777777" w:rsidR="00CB24D0" w:rsidRDefault="00CB24D0">
      <w:pPr>
        <w:pStyle w:val="a3"/>
      </w:pPr>
      <w:r>
        <w:t xml:space="preserve">　　我們要學至心，必定要了解至心它的境界、它的層次，這樣我們才知道自己現在是在什麼樣的一個層次上，是第一類還是第二類。大概我們現在這個至心，是屬於第一類的比較多，第一類初始學習求願至心，大概都停留在第一類，就沒有提升到第二類。沒有提升，不能提升的原因也就是說不了解，因此我們就有必要在經教上去找這些相關的經文來學習、來深入，這樣我們才能夠提升。所以此地這段經文給我們講，「得此第二至心」，就是第二類的至心，它能夠「獲得善相」，獲得善相就是有感應了，有感應我們信心就增長，更高的就信心堅定，信心就增長。所以得此第二至心能獲善相，第二類的。</w:t>
      </w:r>
      <w:r>
        <w:t xml:space="preserve"> </w:t>
      </w:r>
    </w:p>
    <w:p w14:paraId="3DA69827" w14:textId="77777777" w:rsidR="00CB24D0" w:rsidRDefault="00CB24D0">
      <w:pPr>
        <w:pStyle w:val="a3"/>
      </w:pPr>
      <w:r>
        <w:t xml:space="preserve">　　第二類有三種，「此第二至心，復有下中上三種差別，何等為三？一者一心，所謂係想不亂，心住了了」。這個一心就是我們一般講功夫成片，念佛念到功夫成片；</w:t>
      </w:r>
      <w:r>
        <w:lastRenderedPageBreak/>
        <w:t>或者你持大悲咒持到係想不亂，妄想它不會來擾亂我們清淨心了，就是妄念伏住了，煩惱妄想伏住了。在念佛法門來講叫功夫成片，相似的一心不亂，這個一心，相似的一心不亂。「心住了了」，我們心住在佛號，或者住在咒語，或者你修什麼法門，參禪的人他就是住在一句話頭，念咒他心住在咒語上面，學經教他心住在止觀上面，這是伏煩惱，伏惑。第二種就更高一層了，勇猛心。什麼叫勇猛？這個勇猛心，跟前面第一種初始學習求願至心，那個層次不一樣。這裡講的勇猛心，下面有解釋，「所謂專求不懈，不顧身命」。專求不懈怠，不顧身命就是這個命不要都可以。</w:t>
      </w:r>
      <w:r>
        <w:t xml:space="preserve"> </w:t>
      </w:r>
    </w:p>
    <w:p w14:paraId="3B27DFD1" w14:textId="77777777" w:rsidR="00CB24D0" w:rsidRDefault="00CB24D0">
      <w:pPr>
        <w:pStyle w:val="a3"/>
      </w:pPr>
      <w:r>
        <w:t xml:space="preserve">　　在歷史上，在《淨土聖賢錄》裡面講，宋朝的瑩珂法師是一個例子。瑩珂法師他也是不守清規，常常破戒，但是他很有善根，他的善根就是相信因果報應，相信有六道輪迴，他真相信。但是自己這種惡習氣控制不住，他也知道自己這樣下去，將來必墮地獄，這一點他是深信不疑的。當然深信，他也想要有方法來得到解脫，因為畢竟有善根，又出家了，當然宿世也有相當的善根，不然他不可能來學佛，更不可能說來出家。雖然煩惱習氣很重，但畢竟他還是有深厚的善根福德因緣，所以這一生遇到佛法又出家了。就請問寺院裡面的人有什麼方法，造了這麼重的罪業，有什麼方法可以得到解脫？看看所有的法門他都做不到，戒也持不好。後來有感應，就有人跟他講，就是只有念佛。為什麼？因為《觀無量壽佛經》九品往生，下下品就是度五逆十惡的，下中品度的是罪業比較輕一點的，但也相當重了。下中品大部分度的是出家人，出家人不淨說法、偷常住物，這個出家人很容易犯。都是地獄罪，只是還沒有達到五逆十惡那麼重，僅次於五逆十惡，他那個是下品中生，五逆十惡是下品下生。下品上生是造的有罪業，但是一般在家人，比較沒那麼重，造十惡業，也是地獄罪。</w:t>
      </w:r>
      <w:r>
        <w:t xml:space="preserve"> </w:t>
      </w:r>
    </w:p>
    <w:p w14:paraId="03C231FE" w14:textId="77777777" w:rsidR="00CB24D0" w:rsidRDefault="00CB24D0">
      <w:pPr>
        <w:pStyle w:val="a3"/>
      </w:pPr>
      <w:r>
        <w:t xml:space="preserve">　　因為地獄種類也很多，有阿鼻地獄、無間地獄，有大地獄、有中地獄、有小地獄，每一個地獄又有很多很多地獄，這個在《地藏經》講得比較詳細。想到墮地獄苦就很恐怖，會生起這種恐懼心，就是他生起勇猛心的一個動力，他的一個增上緣；如果你沒有感覺到恐怖，那個心也生不起來。所以他還是有很深厚的善根，能知道恐懼，這點瑩珂法師比我們強。我們現在聽經，也聽老和尚的經聽了很久，知道地獄也真的是很可怕的，但是實在講，我們還是不怎麼怕。為什麼說我們還是不怎麼怕？我們如果真怕，會跟瑩珂法師一樣，不顧身命，拼命念佛。實在講，他知道恐怖，能夠精進念佛，那才不可怕，最可怕是我們，我們不怕那才是最可怕的，到時候到地獄去就來不及了，那才是最可怕的，大家有沒有想到這種問題的嚴重性？實在講，我們才是最可怕的。我們現在還一天過一天，迷迷糊糊的，得過且過，我們才是最恐怖的。不知不覺閻羅王就到了，還沒有警覺心，這種才是最恐怖的。但是最恐怖的，我們現在沒感覺到恐怖，這業障很重。</w:t>
      </w:r>
      <w:r>
        <w:t xml:space="preserve"> </w:t>
      </w:r>
    </w:p>
    <w:p w14:paraId="4C048150" w14:textId="77777777" w:rsidR="00CB24D0" w:rsidRDefault="00CB24D0">
      <w:pPr>
        <w:pStyle w:val="a3"/>
      </w:pPr>
      <w:r>
        <w:t xml:space="preserve">　　實在講瑩珂法師他有相當的善根，他的善根是什麼？十五年前，我們淨老和尚請江逸子老師畫「地獄變相圖」，有一次在加拿大蒙特利那邊，他們也辦了一個複製品的展覽，他們那個法語就寫「思地獄苦，發菩提心」，這是很對襯的。看「地獄變相圖」，看那個幹什麼？就是思地獄苦，發菩提心；就想到地獄的苦，菩提心就生起來了。所以夏蓮居老居士在《淨語》裡面講，「人在苦中不知苦，知苦即是善生時」，如果你知道這個人間真苦，就是你善根生起的時候。如果我們人在苦中不知道苦，還覺得這個世間滿好玩的，這個世間還滿好的，留戀這個世間，貪戀這個世間，這個善根還沒生起來；如果知道真苦了，你善根就生起來了。所以知道這個苦，善根比較深厚的人，苦還沒到，他就警覺到了。</w:t>
      </w:r>
      <w:r>
        <w:t xml:space="preserve"> </w:t>
      </w:r>
    </w:p>
    <w:p w14:paraId="63E1C210" w14:textId="77777777" w:rsidR="00CB24D0" w:rsidRDefault="00CB24D0">
      <w:pPr>
        <w:pStyle w:val="a3"/>
      </w:pPr>
      <w:r>
        <w:t xml:space="preserve">　　佛在經上有個比喻，就是馬鞭的比喻。他說最好的良馬，看到主人拿那個鞭的影子牠就跑了，不用打，牠警覺性很高；次一等的，看到那個鞭還沒感覺，要抽一下，痛了牠就跑了；再次一等，抽一下還不行，抽好幾下牠才跑。所以佛有這種比喻，比喻我們修行的警覺心分三等。像釋迦牟尼佛是上等的，他警覺心比一般人高。他出生在皇宮，享受的是人間的榮華富貴，大家都在追求的，吃得好、穿得好、住得好。他的父王，他一出生就去算命，說這個孩子將來如果出家會作佛，沒出家會作轉輪聖王。他的父親就怕他出家，所以在皇宮裡面，就是完全讓他避免看到人間的苦，每天過的都是很歡樂的，苦的、不好的統統不讓他看到。到十六歲那年，住在皇宮十六年，從來沒出去玩過，都在皇宮裡面，總是想去散散心，到外面看看，就叫他的侍者帶他去皇宮外面，去遊歷四個城門，被他看到生老病死。他問旁邊的人說，如果國王，會不會死、會不會生病、會不會老？旁邊的人說都一樣，國王一樣要老、要病、要死。回到皇宮他就一直思考這個問題，思考也沒有結論，後來才給他父王請求要去出家，他出家修行這個因緣是這麼來的。他這個就是給我們示現什麼？他警覺性高，人間最高級的享受，榮華富貴現成的，他可以不要，他知道這個不究竟，他可</w:t>
      </w:r>
      <w:r>
        <w:t>以放棄掉，寧願去修那個苦行，他警覺性高，就是上等的。古來祖師大德，也都是根器很高的；有一些比較其次的，也都有警覺性，像我們可能是屬於第三類的。</w:t>
      </w:r>
      <w:r>
        <w:t xml:space="preserve"> </w:t>
      </w:r>
    </w:p>
    <w:p w14:paraId="66DEBE25" w14:textId="77777777" w:rsidR="00CB24D0" w:rsidRDefault="00CB24D0">
      <w:pPr>
        <w:pStyle w:val="a3"/>
      </w:pPr>
      <w:r>
        <w:t xml:space="preserve">　　真的，如果你覺得這個世間苦，你專求不懈，不顧身命，真的是這樣。瑩珂法師是一個例子，他想到地獄苦，拼命念佛。過去我們淨老和尚在講《大經科註》也常常提到瑩珂法師這個例子，最近這些年知道海賢老和尚了，所以最近都講海賢老和尚，以前都講瑩珂法師、鍋漏匠。瑩珂法師，老和尚常講這個例子，也有很多同修給老和尚報告，要學瑩珂法師去念三天三夜，不吃不喝，然後拼命念。老和尚給發心要學瑩珂法師的同修講，他說瑩珂法師行，你不行。他不吃我也不吃，他念佛我也念佛，他不睡覺我也不睡覺，怎麼不行？他準備要死，我也準備要死，那怎麼不行？我聽過老和尚在講經這樣講過。但是有很多同修，如果不進一步去了解是什麼道理，可能他還是有疑惑在。也看到很多人，他也不是不勇猛精進，拼命念佛，不吃不睡的，念到著魔發狂的也有，為什麼這樣？瑩珂法師都念三天見到阿彌陀佛，他念了三天好像見到魔了，怎麼會這樣？不是都念佛嗎？關鍵心態不一樣，就是這個至心。《無量壽經》講得很詳細，「發菩提心，一向專念阿彌陀佛」，我們發什麼心在念阿彌陀佛？關鍵發的那個心不一樣，不對。瑩珂法師他發什麼心？思地獄苦，發菩提心。他真相信地獄，墮地獄真苦，這個心就是菩提心；知苦，要解脫這個苦，這個就是</w:t>
      </w:r>
      <w:r>
        <w:t>菩提心。在《彌陀經》講信願，什麼叫信願？這個叫信願。如果不讀《無量壽經》，這個信願很難生起來，因為你不知道這個世間苦，不知道極樂世界「無有眾苦，但受諸樂」，你那個信願怎麼生得起來？真信發願要去極樂世界，就是無上菩提心。</w:t>
      </w:r>
      <w:r>
        <w:t xml:space="preserve"> </w:t>
      </w:r>
    </w:p>
    <w:p w14:paraId="0A318595" w14:textId="77777777" w:rsidR="00CB24D0" w:rsidRDefault="00CB24D0">
      <w:pPr>
        <w:pStyle w:val="a3"/>
      </w:pPr>
      <w:r>
        <w:t xml:space="preserve">　　昨天我們到台中去看江老師，江老師看到莊嚴師說，我現在真羨慕你們出家人！因為他的老伴剛往生，今年一月往生的，他的大兒子最近中風住在醫院，他這個打擊是很大的，但是人間就是這樣，就是苦。但這種境界來的時候，心轉得過來，真的求生西方，他的心就相應了。什麼叫苦？這就是苦。你知道這個苦，你發願要解決這個苦，那就是菩提心。知道這是苦，但是又不想解決這個苦，菩提心還沒發起來。我們大多數人都是這樣，苦、苦！苦為什麼不求解脫？求解脫不是去自殺，自殺那個問題更麻煩。主要要發菩提心，要發覺悟的心，知道這個世間苦。聽到極樂世界「無有眾苦，但受諸樂」，發心要念佛求生淨土，這個就是無上菩提心。就是這個世界他徹底能放下，這就是無上菩提心；如果放不下，菩提心還是沒生起來。所以苦，諸佛以苦為師、以戒為師，以苦為師在以戒為師的前面。所以海賢老和尚講，「吃苦才能了苦」，我們有句俗話講「吃得苦中苦，方為人上人」。所以諸佛都以苦為師，再來是以戒為師；如果你沒有先以苦為師，那個以戒為師也是假的。所以知苦即是善生時，你知道這個世間苦，真苦，三界統苦，才能夠不顧身命，專求不懈，瑩珂法師是一個例子。</w:t>
      </w:r>
      <w:r>
        <w:t xml:space="preserve"> </w:t>
      </w:r>
    </w:p>
    <w:p w14:paraId="28DE6D70" w14:textId="77777777" w:rsidR="00CB24D0" w:rsidRDefault="00CB24D0">
      <w:pPr>
        <w:pStyle w:val="a3"/>
      </w:pPr>
      <w:r>
        <w:t xml:space="preserve">　　另外就是《西方確指》覺明妙行菩薩，他是晉朝時代的人，他是受貧之身，家裡窮得不得了，感覺到這個世間真苦。後來聽到極樂世界，七天七夜不吃不睡的念佛，求見阿彌陀佛，念到第七天佛現前了，得無生法忍，後來七十五歲才坐脫，他得到上品上生。所以他在《西方確指》這個書裡面講，到明朝的時候是用扶乩這個方式來示現的。因為看到前生，從晉朝到明朝，跟他念佛的那些同修還在六道輪迴，輪迴到明朝的時候，他們在搞扶乩的、問神的，看到這些都是過去生的同修，怎麼修到這個樣子？後來才附在那個扶乩的身上來開示念佛法門，開示過去的因緣。所以說他往生極樂世界之後，他很快又回來，作國王身、作比丘身、作什麼大臣身，就像觀世音菩薩三十二應身這樣，在歷朝歷代他都有示現，但是他不暴露身分，是到明朝這個時候他明顯說出來。他也就是這一句講的，「專求不懈，不顧身命」，七天七夜見佛。</w:t>
      </w:r>
      <w:r>
        <w:t xml:space="preserve"> </w:t>
      </w:r>
    </w:p>
    <w:p w14:paraId="78192006" w14:textId="77777777" w:rsidR="00CB24D0" w:rsidRDefault="00CB24D0">
      <w:pPr>
        <w:pStyle w:val="a3"/>
      </w:pPr>
      <w:r>
        <w:t xml:space="preserve">　　「三者深心」，這是最高的，深心。在《觀經》講至誠心、深心、迴向發願心，深心是最高的。什麼叫深心？「所謂與法相應，究竟不退」，這個深心就跟般若智慧相應了。我們念佛如果念到跟實相相應，那就究竟不退了。其實念佛這個法門它是暗合道妙。深心就是像《金剛經》講的無住生心，那就究竟不退了，已經跟般若相應了，這是最高的，當然就不退了。所以修懺悔法它有三個層次，我們淨宗，下至心就及格了。我們如果能做到一心，「所謂係想不亂，心住了了」，就可以帶業往生，就有把握了，跟阿彌陀佛就感應了。感應你自己就很清楚，心跟佛起感應道交，心裡很清楚，心也就踏實了，也就沒有恐怖了，知道跟佛連上線了，可以往生，絕對不懷疑，信心已經堅定了。修其他法門，你一定要達到相應至心才究竟不退。</w:t>
      </w:r>
      <w:r>
        <w:t xml:space="preserve"> </w:t>
      </w:r>
    </w:p>
    <w:p w14:paraId="76EE8B2D" w14:textId="77777777" w:rsidR="00CB24D0" w:rsidRDefault="00CB24D0">
      <w:pPr>
        <w:pStyle w:val="a3"/>
      </w:pPr>
      <w:r>
        <w:t xml:space="preserve">　　我們看下面蕅益大師的註解，「初始學習求願至心，未離散動，未伏障種，乃名字初心，故未能獲清淨輪相」。就是前面講初始學習求願至心，未離散動，這個心還沒有離開散亂，還沒有伏住這個障種。什麼叫障種？就是見思惑，貪瞋痴慢這些惑沒有伏住，還會起現行，還會發作，這個沒有伏住。沒有伏住，雖然學習很懇切，也很用心在學，這屬於名字初心，在六即佛第二個位次，名字即佛；初，前面的初心。所以在這個功夫，不能得到清淨輪相。在念佛法門來講，你還不能取得跟阿彌陀佛起感應道交；你伏惑了，佛光你就接收到了。</w:t>
      </w:r>
      <w:r>
        <w:t xml:space="preserve"> </w:t>
      </w:r>
    </w:p>
    <w:p w14:paraId="385E2713" w14:textId="77777777" w:rsidR="00CB24D0" w:rsidRDefault="00CB24D0">
      <w:pPr>
        <w:pStyle w:val="a3"/>
      </w:pPr>
      <w:r>
        <w:t xml:space="preserve">　　「第二種中下至心者，即是攝意專精，能得欲界細住，或是初隨喜品，或是名字後心，故亦可得清淨輪相，多是冥益。」第二種當中下至心者就是攝意專精，就是攝心專念，專精，不管你修哪個法門，這是原則。你攝意，意攝住了，專精了，能夠得到欲界細住，就是欲界天，或是五品位的初隨喜品。這是天台宗列出來的，修行層次上的一個品位，隨喜品。或者是名字後心，在名字即佛後面的，後面都比前面高了。所以這個下至心，它就可以得到清淨輪相，但是都是冥益，冥益都是暗中加持的，但是你能感受到。「中至心者，即是成就勇猛，須在觀行後心，多分兼得諸余好相。」中至心就成就勇猛，那是在六即佛的觀行即佛，而且這個觀行即佛還不是初心，觀行即佛的後心，觀行即它也是有層次的。能夠多分兼得諸余好相，他就能夠得到好相，還沒有到臨終他就能見佛、見菩薩，見到瑞相。「上至心者，即是相應至心，須在相似初心，能感菩薩現身說法，故得究竟不退。」這個最起碼也是在相似即佛的初心，所以能感應地藏菩薩現身說法，就得到究竟不退。</w:t>
      </w:r>
      <w:r>
        <w:t xml:space="preserve"> </w:t>
      </w:r>
    </w:p>
    <w:p w14:paraId="0F0DC2C5" w14:textId="77777777" w:rsidR="00CB24D0" w:rsidRDefault="00CB24D0">
      <w:pPr>
        <w:pStyle w:val="a3"/>
      </w:pPr>
      <w:r>
        <w:t xml:space="preserve">　　「然應之冥顯亦不須論，但必第三至心，方證不退。則前二種雖獲善相，急須修行禪定智慧，令與二觀相應可矣。不然，故業雖滅，新業還生，亦可懼也。」蕅益祖師講的這段是修一般通途法門，通途法門你得到前面的下至心、中至心還不及格，一定要得到第三至心才證得不退。所以得到前面的兩種至心，還要趕快修禪定、智慧，令與二觀相應，二觀就是《占察經》講的唯心識觀、真如實觀。就是兩種觀法，你跟一種相應就可以，一定到這個層次才不會退轉。不然你這個障種伏住，但是你那個定功會喪失掉的，這個三昧它會喪失掉的。三昧它有一個時間性的，就是定功，三昧就是定功，有時間性，時間到了它又退失了，煩惱又冒出來了，又壓不住了。所以故業雖滅，新的業又生起來了，亦可懼也。這講通途法門。我們念佛法門就方便了，你只要得到前面第一個信願念佛，往生到極樂世界，那個業就生不起來。到極樂世界再去滅斷，這裡先修伏斷就可以，就及格了，前面這兩種至心在淨土法門講就及格了。蕅益祖師講這個是通途法門，不是講淨土法門。所以淨土法門殊勝就殊勝在這個地方。</w:t>
      </w:r>
      <w:r>
        <w:t xml:space="preserve"> </w:t>
      </w:r>
    </w:p>
    <w:p w14:paraId="1DF5C241" w14:textId="77777777" w:rsidR="00CB24D0" w:rsidRDefault="00CB24D0">
      <w:pPr>
        <w:pStyle w:val="a3"/>
      </w:pPr>
      <w:r>
        <w:t xml:space="preserve">　　至心我們就跟大家講到這裡。這個常常講也是需要的，我們大概不可能講一遍大家就永遠記住，因為我自己講的人都忘了，可能你們聽的更容易忘。因此我們常常提醒也是需要的，像讀經一樣天天讀，為什麼？因為怕忘記了。</w:t>
      </w:r>
      <w:r>
        <w:t xml:space="preserve"> </w:t>
      </w:r>
    </w:p>
    <w:p w14:paraId="782A0469" w14:textId="77777777" w:rsidR="00CB24D0" w:rsidRDefault="00CB24D0">
      <w:pPr>
        <w:pStyle w:val="a3"/>
      </w:pPr>
      <w:r>
        <w:t xml:space="preserve">　　好，我們看這個經文，『眾生濁惡起不善，厭魅咒詛結怨讎，至心稱誦大悲咒，厭魅還著於本人』。「眾生濁惡起不善」，這就是《彌陀經》、《無量壽經》講的，我們現在娑婆世界是屬於五濁惡世。五濁惡世，劫濁、見濁、煩惱濁、眾生濁、命濁。眾生為什麼濁惡？濁是污染，惡就是造惡業。就是不斷的造惡業，造惡業的多，惡心比較強烈；修善的比較少，善心很薄弱。在我們現前這個時代，我們可以很明顯看出，眾生濁惡起不善，不善心。眾生都起惡念，心存惡念，不起善念，當然他身口行為的造作那就是惡業，就是造十惡業。</w:t>
      </w:r>
      <w:r>
        <w:t xml:space="preserve"> </w:t>
      </w:r>
    </w:p>
    <w:p w14:paraId="7EF83750" w14:textId="77777777" w:rsidR="00CB24D0" w:rsidRDefault="00CB24D0">
      <w:pPr>
        <w:pStyle w:val="a3"/>
      </w:pPr>
      <w:r>
        <w:t xml:space="preserve">　　造惡業當中當然很多，這裡舉出惡業當中的兩個代表。「厭魅」，厭魅就屬於邪術這一類的。厭魅有鬼魅、也有精魅，有人會這種法術，去使這些鬼魅他來害人。以前我到新加坡，同修常常跟我講他中了降頭。我說什麼叫降頭？我也搞不懂。後來有一次我到台東淨宗學會，有一個警官好像跟王麗民是同學，他們都是屬於高階警官，他是外事警察，專門辦外國人的案子，他說新加坡有一個很會降頭，真的很厲害。那天我看到網路演了一部什麼「殭屍降頭」，我說殭屍再加上降頭，這個可更厲害了。我才看了一下，才知道一些情況，就是用咒語、法術驅使殭屍、鬼魅去害人，他得到好處。這是鬼魅。一類是精魅，精魅就是說動物修行成妖精。這個厭魅，中國、外國都有，自古以來都有，現在還是有。在我們台灣，我也聽說有養小鬼這一類的也很多。這一類總是他想要得到一些名利，起的心不善，用這些難免就會害人，自己得到利益。</w:t>
      </w:r>
      <w:r>
        <w:t xml:space="preserve"> </w:t>
      </w:r>
    </w:p>
    <w:p w14:paraId="136EEBFB" w14:textId="77777777" w:rsidR="00CB24D0" w:rsidRDefault="00CB24D0">
      <w:pPr>
        <w:pStyle w:val="a3"/>
      </w:pPr>
      <w:r>
        <w:t xml:space="preserve">　　或者有冤仇，用這種邪術去報復的。以前我小時候常聽我父親講，以前的人學這個符術的很多。符有好的、有不好的，有害人的、有救人的，有人去學一些害人的，有人得罪他了，他就用符術去害他。以前那個符咒也是很厲害的，小時候聽我父親講，他也給我講了很多次，他說以前很多人都是用這種符彼此在鬥法。有一個人說把他家的雨傘偷走了，他問又不承認，他就用火燒符念念念，然後偷雨傘那個人，他家裡那把雨傘就著火了。這就屬於厭魅這一類，有報復的，他想要得到好處、得到利益的，用這種邪術去害人。咒詛：以言告神曰咒；如立咒，請神降殃曰詛。在《太上感應篇》講「咒詛求直」，咒詛都是「人謂其理曲，借咒詛以自明其直」，覺得自己有道理，對方沒道理，用這個咒詛來伸曲。但是這個《感應篇》講，司過之神要記過的，咒詛求直這是不好的念頭、不好的心態。</w:t>
      </w:r>
      <w:r>
        <w:t xml:space="preserve"> </w:t>
      </w:r>
    </w:p>
    <w:p w14:paraId="215FAFA9" w14:textId="77777777" w:rsidR="00CB24D0" w:rsidRDefault="00CB24D0">
      <w:pPr>
        <w:pStyle w:val="a3"/>
      </w:pPr>
      <w:r>
        <w:t xml:space="preserve">　　在《因果錄》裡面，這些記載也有，有一些人為了報復、報仇，用咒語去報復。那真的也是很厲害的，人這種意念也是很厲害的，如果他很專精，的確是很厲害。像海賢老和尚講，他堂弟偷了他的冬瓜，就咒得他爬不起來。誰偷了我的冬瓜，就讓他長瘡生病，他堂弟真的就長瘡生病。他的嬸嬸就跟他講，堂弟不過偷你一個冬瓜，你就咒得他起不來，躺在床上叫，起不來。真的長瘡害病，他才知道這種意念這麼厲害，後來才趕快念頭轉了，趕快叫他好了吧！後來他就好了。所以這個意念起善、起惡，起善心你是可以幫助人，可以救人的，像夏威夷那個修</w:t>
      </w:r>
      <w:r>
        <w:t>·</w:t>
      </w:r>
      <w:r>
        <w:t>藍博士，他用意念去幫人治病，那是好的。像有些符咒也是幫人家治病的，以前我在年輕的時候也看到道士，他教人家一些安胎符、化骨符、止血符，這些是好的，這些是可以學的，而且可以幫助人的。以前醫藥不發達，這些是有需要的，符咒也有它的作用。這個現在科學是比較無法去解釋，但是事實上它是有它的作用在。科學不能解釋，佛法都能解釋的，主要是人的意念，人的善念。</w:t>
      </w:r>
      <w:r>
        <w:t xml:space="preserve"> </w:t>
      </w:r>
    </w:p>
    <w:p w14:paraId="6EE2B810" w14:textId="77777777" w:rsidR="00CB24D0" w:rsidRDefault="00CB24D0">
      <w:pPr>
        <w:pStyle w:val="a3"/>
      </w:pPr>
      <w:r>
        <w:t xml:space="preserve">　　如果遇到有被人家下邪術、咒詛，「至心稱誦大悲咒」，你要至心稱誦大悲咒，「厭魅還著於本人」，這邪術害人就害己，起不善有因果報應的，害人就害己。這是不是菩薩不慈悲？菩薩統統慈悲，菩薩心是平等的，善人來幫助他解脫這些苦難，惡人給他一點懲罰他才會覺悟，都是慈悲的，他不是恨那個人。所以菩薩總是不離大慈大悲，總是幫眾生覺悟回頭的，眾生業障很重，迷得很深，沒有吃一點苦頭他不覺悟的。所以這個地方他還是慈悲，你要害人，怎麼去害到自己，以後他就不敢了。不然他就繼續害人，業造得更重，將來墮落就更慘。那是不是慈悲？是慈悲。我們再看下面：</w:t>
      </w:r>
      <w:r>
        <w:t xml:space="preserve"> </w:t>
      </w:r>
    </w:p>
    <w:p w14:paraId="0ABC3D92" w14:textId="77777777" w:rsidR="00CB24D0" w:rsidRDefault="00CB24D0">
      <w:pPr>
        <w:pStyle w:val="a3"/>
      </w:pPr>
      <w:r>
        <w:t xml:space="preserve">　　【惡生濁亂法滅時。婬欲火盛心迷倒。棄背妻婿外貪染。晝夜邪思無暫停。若能稱誦大悲咒。婬欲火滅邪心除。】</w:t>
      </w:r>
      <w:r>
        <w:t xml:space="preserve"> </w:t>
      </w:r>
    </w:p>
    <w:p w14:paraId="7292B1F9" w14:textId="77777777" w:rsidR="00CB24D0" w:rsidRDefault="00CB24D0">
      <w:pPr>
        <w:pStyle w:val="a3"/>
      </w:pPr>
      <w:r>
        <w:t xml:space="preserve">　　這段經文，這一首半的偈，也是針對我們這個末法時期，『惡生濁亂法滅時』，這個惡世。我們現在是五濁惡世，我們生在這個五濁惡世，很動亂的時代，佛法都快要滅了，都沒了，這個時候眾生造惡業，整個大環境嚴重的污染。實在講，我們生在這個時代是業障很重，才會生在這個時代。生在這個時代，特別是『婬欲火盛心迷倒』。淫欲這是六道輪迴第一個因素，古聖先賢、佛菩薩都知道這是輪迴第一個因素。在我們中國俗話也講，「百善孝為先，萬惡淫為首」。</w:t>
      </w:r>
      <w:r>
        <w:t xml:space="preserve"> </w:t>
      </w:r>
    </w:p>
    <w:p w14:paraId="00C2968C" w14:textId="77777777" w:rsidR="00CB24D0" w:rsidRDefault="00CB24D0">
      <w:pPr>
        <w:pStyle w:val="a3"/>
      </w:pPr>
      <w:r>
        <w:t xml:space="preserve">　　在《安士全書》裡面講這兩個惡業，就是眾生最容易犯的，第一個殺生。除了殺人，大家知道有罪，殺生好像都是對的，好像動物就該給我們吃，不知道它有因果報應。一刀還一刀，一命還一命，現在殺牠吃牠，將來我們要還債的。《楞嚴經》講「人死為羊，羊死為人」，互相殺、互相吃，互相遞償，這是事實真相，因果報應。所以殺生很容易犯，因為大家都看到殺生是正常的，只有知道殺人是不對的，但是殺生好像都是應該的，不知道那個有果報的；如果知道這個因果，真的，我們肉就不敢吃了。第二個就是淫欲，這個也很容易犯，無始劫來的習氣，輪迴第一個因素，這個不教都會的。現在台灣還怕小學生不會淫欲，還要教性教育，三年級就要開放。這個你不教都會，還要你學校列為功課來教嗎？網路比你教得更詳細，還要你學校列為功課？他要有一個手機，裡面什麼都有。這迷惑顛倒，但是現在就是這樣。</w:t>
      </w:r>
      <w:r>
        <w:t xml:space="preserve"> </w:t>
      </w:r>
    </w:p>
    <w:p w14:paraId="44161A5A" w14:textId="77777777" w:rsidR="00CB24D0" w:rsidRDefault="00CB24D0">
      <w:pPr>
        <w:pStyle w:val="a3"/>
      </w:pPr>
      <w:r>
        <w:t xml:space="preserve">　　殺生這條業講得比較明顯，大家比較容易感觸到；淫欲好像也不是殺人，這個惡業大家就感覺沒有殺生那麼明顯。蓮池大師他也用一個比喻，他這個比喻也很好，他說殺生這個惡業大家比較容易感覺說，雖然還戒不掉，但是也知道這個是不好。他說「明明安毒藥於惡食中，是殺之慘也」，就是說你放個毒藥，放在那個很不好的食物裡面，比較明顯，那個食物又不好、又放毒，大家比較明顯知道那個不能吃的，那是不好的。淫欲這個惡業，是暗暗的放毒藥在美食之中。美食就很好吃的食物，很誘惑人吃的食物，但是裡面是有毒的，你吃下去就中毒而死。大家很喜歡去吃的，就是「暗暗安毒藥於美食中」，安就是安放，放這個毒藥在很好吃的、很美的食物裡面，大家很喜歡吃的食物，放了毒藥，這個就是淫欲之慘也。所以蓮池大師這個比喻非常好的，讓我們知道殺生跟邪淫這兩個惡業它的性質不一樣，但是都很慘。所以古人講「百善孝為先，萬惡淫為首」，這個惡念起來，很多很多惡業都會引發出來。</w:t>
      </w:r>
      <w:r>
        <w:t xml:space="preserve"> </w:t>
      </w:r>
    </w:p>
    <w:p w14:paraId="1EFDCFF5" w14:textId="77777777" w:rsidR="00CB24D0" w:rsidRDefault="00CB24D0">
      <w:pPr>
        <w:pStyle w:val="a3"/>
      </w:pPr>
      <w:r>
        <w:t xml:space="preserve">　　『棄背妻婿外貪染，晝夜邪思無暫停』，「棄」就是背棄，「外貪染」現在講就是外遇。現在外遇可多了，不是男的有外遇，就是女的有外遇，反正男的女的統統都有外遇。所以有些同修來道場，她先生外遇，哭哭啼啼的。我今天遇到大陸一批同修來，也是有一個這樣哭哭啼啼的，她先生有外遇，恨了好幾年，心還在恨。外貪染這個現在很多，所以現在離婚率很高，也控制不了。「晝夜邪思無暫停」，日夜都是這個邪念，沒有停止的，特別現在網路這些誘惑又很多。</w:t>
      </w:r>
      <w:r>
        <w:t xml:space="preserve"> </w:t>
      </w:r>
    </w:p>
    <w:p w14:paraId="0A1FA01B" w14:textId="77777777" w:rsidR="00CB24D0" w:rsidRDefault="00CB24D0">
      <w:pPr>
        <w:pStyle w:val="a3"/>
      </w:pPr>
      <w:r>
        <w:t xml:space="preserve">　　這個邪心我們無始劫以來就有，這是不容易斷的，這個屬於思惑，不容易斷，藕斷絲連。所以要超越六道就沒那麼容易，藕斷絲連，要靠自己修行功夫去斷這個不容易。所以佛在《四十二章經》講，六道輪迴主要的因素就是有愛欲，你才會製造六道輪迴。佛在《四十二章經》講，說如果有一個惡業跟淫欲一樣的，有兩個性質相同的，他說普天之下沒有一個人能證阿羅漢，超越不了。一個就很難了，如果兩個那根本不可能，就形容這個多難斷。這叫思惑，思惑難斷，見惑比思惑好斷，不過見惑斷掉，思惑它也一定能斷，但是時間比較長。所以要讀《四十二章經》。在《四十二章經》有一個比丘，他這個淫欲就是控制不住。所以也不要笑話現在的人，出家、在家，我們也不要笑話他們，佛在世的時候那是正法時期，他的出家弟子就有人這個很難控制，他就控制不了。有一天他控制不了，拿一個斧頭要把生殖器砍掉，他說砍掉就不會有淫欲了。後來佛知道了，佛說你怎麼這麼愚痴？你砍掉還不是一樣？你那個心沒有除掉。他說那個心是功曹，你的身是受那個心指揮的、那個念頭指揮的，你那個主要指揮的沒有息掉，你斷那個生殖器有什麼用！後來佛再給他說偈，他就修觀想，淫心調伏了，他就證阿羅漢了。</w:t>
      </w:r>
      <w:r>
        <w:t xml:space="preserve"> </w:t>
      </w:r>
    </w:p>
    <w:p w14:paraId="7A4DE4D3" w14:textId="77777777" w:rsidR="00CB24D0" w:rsidRDefault="00CB24D0">
      <w:pPr>
        <w:pStyle w:val="a3"/>
      </w:pPr>
      <w:r>
        <w:t xml:space="preserve">　　此地就是講，『若能稱誦大悲咒』，我們要降伏這個淫心，稱誦大悲咒也是一個方法，或者念觀音菩薩也是個方法，或者我們說念佛也是個方法，還有修不淨觀也是個方法。但是觀也是不好修，修不淨觀，觀身不淨，觀察我們這個身體是不清淨的。就是我們看到喜歡男女色，就是外面的一個皮膚，如果觀察到裡面的筋骨、內臟，就生不起貪愛之心，所以佛教我們修不淨觀。但是佛在經典上講，末法時期的眾生不喜歡修不淨觀，就修不起來。另外一個觀是白骨觀，也不好修，就是修看到人都是一具白骨在那邊。那個觀想很細，心要很定，實在講也不太容易。誦大悲咒是一個方法，另外《四十二章經》佛是用那種好像參話頭的方法，佛告訴那個比丘，就是告訴他用這個方法。說「欲生於汝意，意以思想生」，欲從哪裡來？從你的意念來；意念從哪裡來？從你的思想來。一直追查，就好像屬於禪宗那種觀心的法門，但對現在人來講，觀心也是不太容易，也有它的難度。誦大悲咒是比較方便一點，但是誦大悲咒也比較長，所以在《普門品》裡面講，念南無觀世音菩薩那是更方便，就持一句名號，念菩薩聖號。如果你沒辦法念大悲咒，你要念南無觀世音菩薩也可以，或者拜觀音菩薩也可以，這樣就能得到菩薩的加持，『婬欲火滅邪心除』，我們這個淫</w:t>
      </w:r>
      <w:r>
        <w:t>欲心就會慢慢降伏。</w:t>
      </w:r>
      <w:r>
        <w:t xml:space="preserve"> </w:t>
      </w:r>
    </w:p>
    <w:p w14:paraId="19507BA0" w14:textId="77777777" w:rsidR="00CB24D0" w:rsidRDefault="00CB24D0">
      <w:pPr>
        <w:pStyle w:val="a3"/>
      </w:pPr>
      <w:r>
        <w:t xml:space="preserve">　　誦咒就是求佛力加持，末法時期我們業障深重，不求佛力加持，實在講我們修行是沒辦法，一定要求佛力加持。我們生長在這個時代，難免都會造這些惡業，這些惡業你不要一直去回想，不要去回憶，過去就過去了。我覺得用《金剛經》來修也是一個可以輔助的、很好的，就是觀察我們這個心，「過去心不可得，現在心不可得，未來心不可得」。如果《金剛經》這個三心不可得，我們能夠去起觀，對這個降伏邪心也是有很大的幫助。總是離不開這個心，因為你是起心動念受誘惑才會這樣；如果你這個心不受影響，那些就沒作用了。一部《楞嚴經》，它也就是講斷淫欲的，像楞嚴神咒，就是阿難跟摩登伽女，你看阿難證得初果他都還不行，那何況我們凡夫？他遇到摩登伽女之難差點破戒了，佛請文殊菩薩用楞嚴咒去給他化解。所以楞嚴神咒也是專門針對這個的，但那個咒比大悲咒又更長了，念大悲咒比念楞嚴神咒就更方便一點，念觀音菩薩比念大悲咒又更方便。</w:t>
      </w:r>
      <w:r>
        <w:t xml:space="preserve"> </w:t>
      </w:r>
    </w:p>
    <w:p w14:paraId="3FA35E1A" w14:textId="77777777" w:rsidR="00CB24D0" w:rsidRDefault="00CB24D0">
      <w:pPr>
        <w:pStyle w:val="a3"/>
      </w:pPr>
      <w:r>
        <w:t xml:space="preserve">　　所以念佛求佛力加持，念咒也是求佛力加持。我們末法時期業障深重，不求佛力加持，我們真的一點辦法都沒有。所以我們不要去笑話人，我們也是跟他一樣的，都在五濁惡世，我們都是一樣的，都在這個大染缸裡面。大家統統在這個大染缸，你說你不受污染，那不可能的事情。現在最重要，你怎麼跳出這個污染，這才是當前我們最重要的功課。我們再翻到三十六頁：</w:t>
      </w:r>
      <w:r>
        <w:t xml:space="preserve"> </w:t>
      </w:r>
    </w:p>
    <w:p w14:paraId="795DCF07" w14:textId="77777777" w:rsidR="00CB24D0" w:rsidRDefault="00CB24D0">
      <w:pPr>
        <w:pStyle w:val="a3"/>
      </w:pPr>
      <w:r>
        <w:t xml:space="preserve">　　【我若廣讚咒功力。一劫稱揚無盡期。】</w:t>
      </w:r>
      <w:r>
        <w:t xml:space="preserve"> </w:t>
      </w:r>
    </w:p>
    <w:p w14:paraId="1EDC399A" w14:textId="77777777" w:rsidR="00CB24D0" w:rsidRDefault="00CB24D0">
      <w:pPr>
        <w:pStyle w:val="a3"/>
      </w:pPr>
      <w:r>
        <w:t xml:space="preserve">　　釋迦牟尼佛講，我如果廣泛來讚歎大悲咒的功力，讚歎一劫、稱揚一劫，也稱揚不完，『無盡期』就是講不完的，也稱歎不完的。功德的確是無量無邊的，關鍵我們要深信不疑，至心來稱誦，就會有感應。所以印光大師勸我們念佛人兼念觀音菩薩，若有苦難。在《無量壽經》佛也勸我們，「世間善男子善女人，若有急難恐怖，但自歸命觀世音菩薩，無不得解脫者」。在《無量壽經》佛也有明顯的經文勸導我們，印光大師也是在《文鈔》勸我們。</w:t>
      </w:r>
      <w:r>
        <w:t xml:space="preserve"> </w:t>
      </w:r>
    </w:p>
    <w:p w14:paraId="019A9EBE" w14:textId="77777777" w:rsidR="00CB24D0" w:rsidRDefault="00CB24D0">
      <w:pPr>
        <w:pStyle w:val="a3"/>
      </w:pPr>
      <w:r>
        <w:t xml:space="preserve">　　印光祖師在世的時候，他都加持大悲咒跟這些居士結緣，這個在《文鈔》我們都看過。他加持的有大悲水、大悲灰、大悲米，比較近的就用大悲水（他加持的咒語都超過一萬遍以上），有人臨終業障現前顛倒了，印祖就用這個大悲水去給他喝，他神智就清醒了，比較遠的他就用大悲灰、大悲米。灰就是香灰，過去這個香它都是天然的，那個沒有毒，現在有些香是化學香，那個可不能喝！那個灰，以前小時候我母親帶我們去廟裡拜拜，都吃香灰的，香灰我也是從小吃到大的。以前感冒什麼病都是去神廟，拜關公、拜濟公，拜這個，香灰拿回家泡開水喝，灰讓它沉澱，水喝下去，剩下的潑到屋頂上。大悲米也是一樣，就是用水沖泡，一次泡七粒，七粒遍十方，泡七粒喝下去。或者現在屋頂你潑不到，現在樓比較高，你放在外面人家不會踩到的地方。印祖當時都是念大悲咒跟大眾結緣，這個詳細都在《文鈔》裡面。還有蝗蟲吃那些蔬菜水果，也念大悲咒。我去受戒的高雄妙通寺，那時候廣欽老和尚在世，他傳一次戒就往生了，九十四歲的時候傳戒。他一生就傳那麼一次，剛好我那一次去受戒。他們妙通寺有種菜，沒灑農藥的，因為不能殺生，老和尚就加持大悲咒，所以他們種菜統統是灑大悲水，沒有農藥的。</w:t>
      </w:r>
      <w:r>
        <w:t xml:space="preserve"> </w:t>
      </w:r>
    </w:p>
    <w:p w14:paraId="23C891AD" w14:textId="77777777" w:rsidR="00CB24D0" w:rsidRDefault="00CB24D0">
      <w:pPr>
        <w:pStyle w:val="a3"/>
      </w:pPr>
      <w:r>
        <w:t xml:space="preserve">　　這個咒它的功用非常廣泛，非常多，方方面面都可以使用，所以我們有緣遇到，我們也是要來修。因為這個叫「大悲心陀羅尼」，我們念佛跟念這個咒都是屬於陀羅尼。三昧它會退，三昧是定功，正定、正受，它有時間性會退，你證得陀羅尼它就不退了。所以我們正在生煩惱的時候，念佛也是可以的。就是因為在生煩惱，你才要念，中峰國師講，「佛號投於亂心，亂心不得不佛」；「清珠投於濁水，濁水不得不清」，我們滿身滿心都是濁，現在要時時刻刻投入這顆清珠。你正在生煩惱，淫欲熾盛，你就投於佛號，佛號投於淫心，淫心不得不佛。</w:t>
      </w:r>
      <w:r>
        <w:t xml:space="preserve"> </w:t>
      </w:r>
    </w:p>
    <w:p w14:paraId="60896B98" w14:textId="77777777" w:rsidR="00CB24D0" w:rsidRDefault="00CB24D0">
      <w:pPr>
        <w:pStyle w:val="a3"/>
      </w:pPr>
      <w:r>
        <w:t xml:space="preserve">　　好，我們今天時間到了，就跟大家學習到此地，下次有時間，我們再來繼續學習。祝大家法喜充滿，阿彌陀佛！　　</w:t>
      </w:r>
    </w:p>
    <w:sectPr w:rsidR="00CB24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2E14E8" w14:textId="77777777" w:rsidR="00CB24D0" w:rsidRDefault="00CB24D0" w:rsidP="00BB2D27">
      <w:r>
        <w:separator/>
      </w:r>
    </w:p>
  </w:endnote>
  <w:endnote w:type="continuationSeparator" w:id="0">
    <w:p w14:paraId="03BDFCB5" w14:textId="77777777" w:rsidR="00CB24D0" w:rsidRDefault="00CB24D0" w:rsidP="00BB2D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4510C" w14:textId="77777777" w:rsidR="00CB24D0" w:rsidRDefault="00CB24D0" w:rsidP="00BB2D27">
      <w:r>
        <w:separator/>
      </w:r>
    </w:p>
  </w:footnote>
  <w:footnote w:type="continuationSeparator" w:id="0">
    <w:p w14:paraId="226C0957" w14:textId="77777777" w:rsidR="00CB24D0" w:rsidRDefault="00CB24D0" w:rsidP="00BB2D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D27"/>
    <w:rsid w:val="007931EE"/>
    <w:rsid w:val="00BB2D27"/>
    <w:rsid w:val="00CB2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02F46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B2D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B2D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B2D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B2D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1993</Words>
  <Characters>11363</Characters>
  <Application>Microsoft Office Word</Application>
  <DocSecurity>0</DocSecurity>
  <Lines>94</Lines>
  <Paragraphs>26</Paragraphs>
  <ScaleCrop>false</ScaleCrop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2026-08-13T00:04:00Z</dcterms:created>
  <dcterms:modified xsi:type="dcterms:W3CDTF">2026-08-13T00:04:00Z</dcterms:modified>
</cp:coreProperties>
</file>