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F836" w14:textId="77777777" w:rsidR="00E827FC" w:rsidRDefault="00E827FC">
      <w:r>
        <w:t xml:space="preserve">仁王護國經大意　　悟道法師主講　　（第十四集）　　</w:t>
      </w:r>
      <w:r>
        <w:t>2015/5/7</w:t>
      </w:r>
      <w:r>
        <w:t xml:space="preserve">　　日本埼玉縣熊谷市</w:t>
      </w:r>
      <w:r>
        <w:t>Heritage Hote</w:t>
      </w:r>
      <w:r>
        <w:t xml:space="preserve">　　檔名：</w:t>
      </w:r>
      <w:r>
        <w:t xml:space="preserve">WD15-006-0014 </w:t>
      </w:r>
    </w:p>
    <w:p w14:paraId="1B62FE4B" w14:textId="77777777" w:rsidR="00E827FC" w:rsidRDefault="00E827FC">
      <w:pPr>
        <w:pStyle w:val="a3"/>
      </w:pPr>
      <w:r>
        <w:t xml:space="preserve">　　諸位法師，諸位同修，及網路前的同修，大家下午好，阿彌陀佛！我們這節課繼續來學習《仁王護國經》大意簡介，「觀空品」，請看第十二頁，「甲、釋品題」。前面我們學習了「釋名」、「宗用」，大概跟大家介紹「參《楞嚴經．觀音圓通章》明修法」，上一節課我們學習到這一段。</w:t>
      </w:r>
      <w:r>
        <w:t xml:space="preserve"> </w:t>
      </w:r>
    </w:p>
    <w:p w14:paraId="3FC25272" w14:textId="77777777" w:rsidR="00E827FC" w:rsidRDefault="00E827FC">
      <w:pPr>
        <w:pStyle w:val="a3"/>
      </w:pPr>
      <w:r>
        <w:t xml:space="preserve">　　《楞嚴經．觀世音菩薩耳根圓通章》，此地我們淨老和尚列出來，勸我們去參這章經文。用參這個字，大乘經上講的不可思議的境界必須用參，我們才能悟入那個境界，不能用想的，不能用研究的，因為大乘經典講的是諸法實相。諸法實相，大乘經上佛很明白告訴我們不可思議，這個不可思議我們在大乘經都會看到，這四個字。我們念《彌陀經》，這不可思議也念了很多。一切大乘經都是不可思、不可議的，不可思就是不可以用你現在的思想、思惟去想，你想不出來，你也想不到，你想不到這個事實真相，現在我們能夠思惟想像的都是虛妄相，真實相我們想不到；議就是言語的議論，你也講不出來。所以禪宗講，這個事情是言語道斷，心行處滅。講真的就不可思議，這就要講真諦，佛以真俗二諦說法，凡是能說出來就是俗諦。小乘經我們可以想像、思惟，可以想得出來，大乘經就沒有辦法。譬如說在小乘經典，佛講我們這個世界，人有生老病死，動物也有生老病死，植物有生住異滅，礦物有成住壞空，這個世間是無常的，苦、空、無常、無我，講這個我們可以理解，因為我們現在看到的現象就是這樣。給我們講生滅，的確現在我們看到都是生滅法，有生有滅，小乘經講有生有滅，從我們現實人生給我們講，我們可以理解，也可以認同。大乘</w:t>
      </w:r>
      <w:r>
        <w:t>經給我們講不生不滅，我們就無法理解，我們現在看到明明這一切萬法都有生滅，怎麼會不生不滅？這個我們就想不通了。這樁事情不能用想的，要用參的，用參的你才會明白。所以我們淨老和尚在講席當中常講要參究，不能研究，研究，我們怎麼樣研究都不能見到事實真相，參究你就見到了。所以用參這個字有它的用意。我們參《楞嚴經．觀音圓通章》，我們就明白修學的方法。「觀音耳根圓通章」是講觀世音菩薩他用什麼方法來修學達到圓通，就是我們講明心見性，破無明，證法身，他就是用「反聞聞自性，性成無上道」，他用這個方法，這就是他的修因。在《楞嚴經》觀音菩薩他示現的是圓初住，圓教初住位的菩薩，就是破一品無明，證一分法身，這是他的修因。</w:t>
      </w:r>
      <w:r>
        <w:t xml:space="preserve"> </w:t>
      </w:r>
    </w:p>
    <w:p w14:paraId="1CE1B908" w14:textId="77777777" w:rsidR="00E827FC" w:rsidRDefault="00E827FC">
      <w:pPr>
        <w:pStyle w:val="a3"/>
      </w:pPr>
      <w:r>
        <w:t xml:space="preserve">　　下面講「參《法華．普門品》明其於眾生之供獻」。開慧《楞嚴》，成佛《法華》，《妙法蓮華經》講的就是成佛。觀音菩薩實在講他也是成佛了，他是過去正法明如來，再倒駕慈航，還是示現菩薩的身分，就像地藏菩薩一樣，實際上都成佛了，但是沒有示現佛的身分。《法華經》是講成佛之後在果地上他度眾生的德用。所以在「普門品」講三十二應身，應以什麼身得度就現什麼身，講成佛之後在果地上利益眾生的功用，應以佛身得度，觀音菩薩他就可以現佛身而為說法，應以菩薩身、比丘身、比丘尼身、國王身、居士身，什麼身他都能現。</w:t>
      </w:r>
      <w:r>
        <w:t xml:space="preserve"> </w:t>
      </w:r>
    </w:p>
    <w:p w14:paraId="1A8424AD" w14:textId="77777777" w:rsidR="00E827FC" w:rsidRDefault="00E827FC">
      <w:pPr>
        <w:pStyle w:val="a3"/>
      </w:pPr>
      <w:r>
        <w:t xml:space="preserve">　　觀音菩薩在顯宗有三經，三部經典，這三部經典過去在台北景美華藏佛教圖書館印過。最近，好像前幾年，我們老和尚又叫台北印了一版觀音三經。第一部就是《楞嚴經．觀世音菩薩耳根圓通章》，第二部是《華嚴經．觀自在章》，第三部就是《妙法蓮華經．普門品》。這三種經都是在大經裡面講觀音菩薩修因證果，利益眾生，修行過程這些理論、方法的經文，這三個部分抽出來合印為一本，稱為觀音三經。</w:t>
      </w:r>
      <w:r>
        <w:t xml:space="preserve"> </w:t>
      </w:r>
    </w:p>
    <w:p w14:paraId="5A7FC03C" w14:textId="77777777" w:rsidR="00E827FC" w:rsidRDefault="00E827FC">
      <w:pPr>
        <w:pStyle w:val="a3"/>
      </w:pPr>
      <w:r>
        <w:lastRenderedPageBreak/>
        <w:t xml:space="preserve">　　講到觀音菩薩的經典也非常多，顯宗、密教的。在十年前我也接了一個中華民國觀音佛學會，這是費洪桂居士她去給人家接的，後來她當理事長，她任期到了就給老和尚報告，請我去當理事長。我接了之後，我就給她講，你們以前有沒有請法師講過觀音經？她說聽都沒聽說過。它叫觀音佛學會，但是觀音經沒聽過，沒請法師講過。我說那觀音佛學會幹什麼？她說做一點慈善救濟。我說這個名稱叫觀音佛學會。她說我當初接就是這個名稱。後來我就給她講，妳去給老和尚報告，她跑到北京去給老和尚報告，老和尚同意我接。我說我們老和尚一生都是要講經的，這個名稱又是觀音佛學會，我說以後我們這個會就要學習觀音菩薩的經典，才符合這個招牌。不然用觀音佛學會，然後對觀音菩薩的經典非常陌生，看都沒看過，聽都沒聽過，這樣用這個名稱，別人也會感覺到很奇怪。</w:t>
      </w:r>
      <w:r>
        <w:t xml:space="preserve"> </w:t>
      </w:r>
    </w:p>
    <w:p w14:paraId="71FEB142" w14:textId="77777777" w:rsidR="00E827FC" w:rsidRDefault="00E827FC">
      <w:pPr>
        <w:pStyle w:val="a3"/>
      </w:pPr>
      <w:r>
        <w:t xml:space="preserve">　　所以我就講觀音經。講觀音經，觀音三經都有註解，另外有一部經，註解我都沒找到，找古代跟現代的註解都沒找到，就是《千手千眼觀世音菩薩廣大圓滿無礙大悲心陀羅尼經》，這部經找不到註解。我們現在平常大家念大悲咒，大悲咒很多佛門的同修在念。像我們淨老和尚的師母，周邦道老居士他的夫人周楊惠卿女士，她在生前就常常念大悲咒水跟大家結緣。她念的也很有感應，有些人有一些疑難雜症，請她念大悲咒水，念了很有效果。念大悲咒的人很多，不知道這個咒出自於哪一部經，有很多人還不知道，也沒有聽過這部經。後來我接了觀音佛學會，我說現在念大悲咒的人這麼多，現在我接的又是觀音佛學會，所以我就發心把這部經在網路上跟同修學習。</w:t>
      </w:r>
      <w:r>
        <w:t xml:space="preserve"> </w:t>
      </w:r>
    </w:p>
    <w:p w14:paraId="52E32DA8" w14:textId="77777777" w:rsidR="00E827FC" w:rsidRDefault="00E827FC">
      <w:pPr>
        <w:pStyle w:val="a3"/>
      </w:pPr>
      <w:r>
        <w:t xml:space="preserve">　　我在台北講，法緣沒有這裡殊勝，我在台北講真的是小貓二、三隻，就是一個攝影機，然後下面坐七、八個，七、八個包括我們裡面常住敲法器、敲木魚的出家眾二、三個，外面來的大概有五個。所以來日本看到這麼多人，真是法緣殊勝。在台北五個，加上自己人八個，八個人我也講。印光祖師民國初年他請居士編一部《觀世音菩薩本跡因緣》（這部書，我接了觀音佛學會，我印了很多出來結緣），這部書把《大藏經》裡面講到觀音菩薩顯教、密教的經，他都把它蒐集起來，還有歷朝歷代感應故事。印祖也指導我們讀這本經要怎麼讀，印光祖師也特別勸我們念佛同修兼念觀音菩薩，因為印光祖師他住在普陀山的時間住了三十年，在普陀山法雨寺住了三十年。他住的關房我去參觀過兩次，現在是性光法師在當住持，他那關房還保留著。他勸念佛人，如果有生病、急難要兼念觀音，這是《普門品》、《圓通章》、《觀自在章》都有講到這個，《無量壽經》也講了，《觀無量壽佛經》都有講到觀音菩薩。日本這個地方專門拜觀音菩薩的也有，也有專門拜觀音菩薩的團體。有一次我到京都，好像有一個女眾，一個日本的女眾拿一張名片給我，她就是帶日本的信眾專門拜觀音廟的，在日本、在大陸、在台灣，在其他地方，反正有觀音廟，她就專門去拜</w:t>
      </w:r>
      <w:r>
        <w:t>觀音廟的，她拿了一張名片給我，十幾年前。</w:t>
      </w:r>
      <w:r>
        <w:t xml:space="preserve"> </w:t>
      </w:r>
    </w:p>
    <w:p w14:paraId="705B6975" w14:textId="77777777" w:rsidR="00E827FC" w:rsidRDefault="00E827FC">
      <w:pPr>
        <w:pStyle w:val="a3"/>
      </w:pPr>
      <w:r>
        <w:t xml:space="preserve">　　印祖勸念佛人兼念觀音菩薩，說一天如果念佛一萬聲，再加念五千聲觀音，迴向給這個世界苦難眾生，因為觀音菩薩救苦救難。我們在讀《無量壽經》，釋迦牟尼佛也勸我們，「有急難恐怖，但自歸命觀世音菩薩，無不得解脫者」，就念觀音。觀音菩薩感應的事蹟非常之多，特別我們現在多災多難的時代，更需要勸大家念觀音菩薩。所以印光祖師有一篇文章叫「普勸全球同胞念觀世音菩薩」，在二戰的時候，那篇文章都印在《文鈔》裡面，那一張也可以印單張出來流通。如果還沒有一心念佛求生淨土，可以先勸他念觀音；如果一心念佛要往生西方，就專念阿彌陀佛。你要兼念也可以，你不兼念，你要專念也可以。觀音菩薩對眾生的貢獻很多，我們現在也冥冥當中受觀音菩薩的加持保佑。我們如果念阿彌陀佛，沒有念觀音菩薩，觀音菩薩也保</w:t>
      </w:r>
      <w:r>
        <w:lastRenderedPageBreak/>
        <w:t>佑，因為是西方三聖。災難很多的時候一定要想到觀音菩薩，不要想到跑去哪裡，後來我想一想，跑到哪裡也都不安全。</w:t>
      </w:r>
      <w:r>
        <w:t xml:space="preserve"> </w:t>
      </w:r>
    </w:p>
    <w:p w14:paraId="7DE9AF20" w14:textId="77777777" w:rsidR="00E827FC" w:rsidRDefault="00E827FC">
      <w:pPr>
        <w:pStyle w:val="a3"/>
      </w:pPr>
      <w:r>
        <w:t xml:space="preserve">　　這是給我們講它的宗用，請我們去參《楞嚴經．觀音圓通章》，以及《法華經．普門品》。大家如果有興趣，觀音經我們有因緣，大家可以來一起學習。</w:t>
      </w:r>
      <w:r>
        <w:t xml:space="preserve"> </w:t>
      </w:r>
    </w:p>
    <w:p w14:paraId="08F0681F" w14:textId="77777777" w:rsidR="00E827FC" w:rsidRDefault="00E827FC">
      <w:pPr>
        <w:pStyle w:val="a3"/>
      </w:pPr>
      <w:r>
        <w:t xml:space="preserve">　　我們再看下面這一段，「是能成就究竟圓滿大智，為護國之所依憑。」我們能夠修般若，能夠照見五蘊皆空，用《楞嚴經．觀音圓通章》來做為我們修學的方法；以《法華經．普門品》來利益眾生，奉獻給眾生，這樣就能夠成就究竟圓滿的大智，成就究竟圓滿大智就是成佛。為護國之所依憑，就是我們護國所依據、所憑據的就是般若智慧，沒有別的，所以離開般若也就不是佛法。這是講它的宗用。釋名、宗用我們簡單介紹到此地。</w:t>
      </w:r>
      <w:r>
        <w:t xml:space="preserve"> </w:t>
      </w:r>
    </w:p>
    <w:p w14:paraId="09D72CBB" w14:textId="77777777" w:rsidR="00E827FC" w:rsidRDefault="00E827FC">
      <w:pPr>
        <w:pStyle w:val="a3"/>
      </w:pPr>
      <w:r>
        <w:t xml:space="preserve">　　我們看下面，「乙、略開二護」，再看下面，「知王意問護國因緣。先說護佛果因緣，護十地行因緣」。下面是舉出，「諦聽諦聽，善思念之，如法修行」，這是引用經文裡面的話。我們再看下面，「護國必先興教，興教必先培育良師，而後化民成俗，是為護國強根固本之大法門也」。這是講護國必須先興教，興就是興起佛陀教育，要興教必須先培育良好的老師，而後才能夠去化民成俗，是為護國強根固本之大法門。這一段給我們講，就是護國要先興教，興教必須要先培養老師，有了老師才能化民成俗，這才是護國強根固本的大法門，根本大法。我們看淨老和尚現在在做的就是培育師資，培育老師。你看馬來西亞中華傳統文化教育中心，現在請蔡老師在那邊，就是培育一些老師。培育老師最少要十年以上，這個師資培育不是短時間可以培育出來，必須長時間，而且要專。</w:t>
      </w:r>
      <w:r>
        <w:t xml:space="preserve"> </w:t>
      </w:r>
    </w:p>
    <w:p w14:paraId="1EDBAFA4" w14:textId="77777777" w:rsidR="00E827FC" w:rsidRDefault="00E827FC">
      <w:pPr>
        <w:pStyle w:val="a3"/>
      </w:pPr>
      <w:r>
        <w:t xml:space="preserve">　　老和尚講，就是在馬來西亞，他說一個淨宗學會認養一個老師。怎麼認養？就是這個老師他去中心，就在那邊學習，要發薪水給他，他有薪水就可以照顧家庭，拿這份薪水養家活口；他有什麼事情，他家裡的事情給他照顧、給他幫忙。現在我大哥第二個兒子，他以前是教小學的，他讀國立的師範學校，出來去教，台灣政府規定要教十年，不然要賠錢，因為讀國立不用錢，他教了十年之後就辭掉了。如果他繼續在小學，他可以做主任、做校長，但是他聽到我們老和尚在提倡傳統文化，二ＯＯ四年他就去廬江湯池跟蔡老師去學傳統文化，去住在那裡。住在那裡一年多，蔡老師就先派他去馬來西亞，去那邊跟當地的僑胞交流。後來廬江老師全部搬過去，我侄子就回來了。他沒有結婚，但是也要有分責任去供養父母，所以回來有一段時間他就去上班。後來蔡老師又叫他去，他去那邊沒有薪水，我說我們老和尚提倡一個淨宗學會認養一個，我們華藏淨宗學會就認養你好了，就給你去。我說你一個月要多少？他就給我開出他在學校的薪水，他在教小學，一個月是台幣四萬多塊。我說那就比照你學校好了，我給你，我認養。他有這個薪水就每個月供養我大哥、大嫂，我有一個房子給他住，他也就沒有後顧之憂，可以安心在那邊學習。學習不是短時間，因為</w:t>
      </w:r>
      <w:r>
        <w:t>馬六甲這個中華傳統文化中心現在正在蓋，可能明年就會完成，在馬六甲，目前是在吉隆坡租的一個地方，馬六甲這個蓋好就是屬於自己的。培育師資是目前一個很大的工程，必須長期慘淡的經營。這個事情如果國家來做是最好的，我們民間做畢竟力量有限。如果國家領導人知道這是護國強根固本大法，一定會積極的去做這樁事情。</w:t>
      </w:r>
      <w:r>
        <w:t xml:space="preserve"> </w:t>
      </w:r>
    </w:p>
    <w:p w14:paraId="6CEDF8C6" w14:textId="77777777" w:rsidR="00E827FC" w:rsidRDefault="00E827FC">
      <w:pPr>
        <w:pStyle w:val="a3"/>
      </w:pPr>
      <w:r>
        <w:t xml:space="preserve">　　我們再看下面一段，「哲學為諸學之母，佛學為哲學極峰（方東美老師語），興教必先佛學」。這是引用我們淨老和尚的老師，哲學老師方東美教授的話。哲學為諸學之母，諸學就是其他的學術，其他各方面的學術，哲學是所有學術之母，像母親一樣；佛學為哲學極峰，佛學是哲學的最高峰，這是方東美老師講的話。因為方東美教授他是學哲學的，在大學裡面有哲學系。要興起教育必須先從佛學開始，因為佛學是哲學的最高峰，當然要從佛學開始。在講席當中我們淨老常常提起，「學佛是人生最高的享受」，他學佛的因緣是方東美老師給他介紹，他才入佛門的。</w:t>
      </w:r>
      <w:r>
        <w:t xml:space="preserve"> </w:t>
      </w:r>
    </w:p>
    <w:p w14:paraId="006DA7BD" w14:textId="77777777" w:rsidR="00E827FC" w:rsidRDefault="00E827FC">
      <w:pPr>
        <w:pStyle w:val="a3"/>
      </w:pPr>
      <w:r>
        <w:t xml:space="preserve">　　我們再看下面一段，「教學存進賢聖之意，學者存誠敬之心，唯誠敬工夫得入聖學，能持不失」。教學的目的，它的目標是進入聖賢之意。儒家過去，「讀書志在聖賢」，就是讀聖賢書，他的志願就是希望自己將來也成聖成賢；我們學佛，讀佛經，也希望我們將來成佛、成菩薩，他的目標在這個地方。要學聖賢、佛菩薩，學者就是學習的人，心裡要存誠敬之心。這是印光祖師很重要的開示，祖師在《文鈔》給佛弟子開示，說「一分誠敬得一分利益，十分誠敬得十分利益」。修學關鍵就在誠敬之心，如果都沒有誠敬心，那就學不到東西。因此我們淨老和尚在講席當中也常提，以前台中蓮社李老師教學，他說學生同樣在一個課堂上課，每個同學得的利益不一樣，有的人得的利益多，有的人比較少，有的完全得不到利益。同一個課堂講課，也不是說個別教授，對這個人他特別教，那個人就教少一點，有的不教，不是這樣，都是平等的，因為同在一個教室上課，講的是同樣的話。但是聽的同學，為什麼有人得利益多，有人得利益少，有的人得不到利益？關鍵就是各人誠敬心不一樣。所以不是老師有偏心，是各人誠敬心不一樣。如果沒有誠敬心，老師再怎麼教也沒有用，他也得不到，因為他不能接受。</w:t>
      </w:r>
      <w:r>
        <w:t xml:space="preserve"> </w:t>
      </w:r>
    </w:p>
    <w:p w14:paraId="09C8AF0B" w14:textId="77777777" w:rsidR="00E827FC" w:rsidRDefault="00E827FC">
      <w:pPr>
        <w:pStyle w:val="a3"/>
      </w:pPr>
      <w:r>
        <w:t xml:space="preserve">　　誠敬這兩個字是我們入聖學的功夫，所以我們學習聖賢佛菩薩之道，一定要有誠敬之心。誠敬就是有虛受之心，謙虛。一念不生謂之誠，敬就是恭敬。有謙虛之心，自己心裡都放下了，沒有自己的成見，沒有自己的意見，虛心來接受老師的教導，這樣我們才能得到真實的利益。如果我們自己心裡裝得滿滿的，自己的意見比老師多，甚至老師講了，我們還給老師開示，那什麼利益也得不到。以前剛出家那一年，師父叫我跟日常法師學戒律，那時候果清律師也去佛陀教育基金會，在一起參日常法師。日常法師他不是修淨土的，他是修密的，藏傳黃教，他是修密的，他是修宗喀巴大師《菩提道次第廣論》的，所以每天早上我們都要上這個課。他專攻《廣論》，他也是一門深入，專攻《廣論》。他常常講這個學習，他常常用杯子譬喻，不能你這個水裝得滿滿的，我要裝給你，一倒就漏掉了，這個課有上等於沒上，他一直提起這個。這個的確是心態的問題，如果我們能夠虛心受教，能有誠敬之心，我們得的利益是圓滿的，這是修學的態度。所以過去我們淨老和尚常講學習經教，方法只佔百分之三，態度佔百分之九十七。百分之九十七就是誠敬之心，那些講經的方法，那些技術、技巧只有百分之三，那個不是很難，但是重點在心態、態度。</w:t>
      </w:r>
      <w:r>
        <w:t xml:space="preserve"> </w:t>
      </w:r>
    </w:p>
    <w:p w14:paraId="72EFE102" w14:textId="77777777" w:rsidR="00E827FC" w:rsidRDefault="00E827FC">
      <w:pPr>
        <w:pStyle w:val="a3"/>
      </w:pPr>
      <w:r>
        <w:t xml:space="preserve">　　我們再看下面這一段，「如法修行功無間益無窮，安學親師樂友信道。」如法修行這個功夫沒有間斷，利益無窮，可以安心來學習，親近老師、善知識，樂友就是同參道友，大家在一起學習。現在我們淨老和尚也表演給我們看，他走到哪裡用功真的就沒間斷，這些是值得我們學習效法的地方。「略開二護」，我們就簡單介紹到此地。</w:t>
      </w:r>
      <w:r>
        <w:t xml:space="preserve"> </w:t>
      </w:r>
    </w:p>
    <w:p w14:paraId="7797EEEA" w14:textId="77777777" w:rsidR="00E827FC" w:rsidRDefault="00E827FC">
      <w:pPr>
        <w:pStyle w:val="a3"/>
      </w:pPr>
      <w:r>
        <w:t xml:space="preserve">　　我們再看「丙、生法二空」，看下面，「王問</w:t>
      </w:r>
      <w:r>
        <w:t>—</w:t>
      </w:r>
      <w:r>
        <w:t>一切菩薩云何護佛果？云何護十地行因緣？」這是接著前面略開二護，這裡先說護佛果因緣，護十地行因緣，佛先說這個。波斯匿王代表十六大國王問，聽佛這麼說，一切菩薩云何護佛果，云何護十地行因緣，怎麼護？下面是佛答，佛回答波斯匿王的發問。佛先說，他根據佛說的不明白，再請問佛，佛再為他解答，也等於說再比較詳細的跟他說明。</w:t>
      </w:r>
      <w:r>
        <w:t xml:space="preserve"> </w:t>
      </w:r>
    </w:p>
    <w:p w14:paraId="1AB57FDF" w14:textId="77777777" w:rsidR="00E827FC" w:rsidRDefault="00E827FC">
      <w:pPr>
        <w:pStyle w:val="a3"/>
      </w:pPr>
      <w:r>
        <w:t xml:space="preserve">　　我們再看下面，第一段，「佛事」。佛回答，第一段是佛事。下面解釋什麼叫佛事，「菩薩以教學福利眾生為事業，智悲雙運隨機施化作大饒益」。佛事就是菩薩以教學福利眾生為事業，智悲雙運，智慧、慈悲雙方面來運用，隨機布施教化眾生，作大饒益，饒益就是給眾生最大、最豐饒、最殊勝的功德利益。菩薩教學福利眾生為事業，我們淨老和尚就是表演給我們看，有理論、有方法，現在帶表演，他這次來日本就是做這個事情，就是教學福利眾生為事業。大家感受到我們老和尚他的智慧、慈悲，智悲雙運，隨機來做布施來教化，做什麼布施？法布施。來日本教化，有這個因緣度前首相鳩山先生夫婦，他來這裡就是做這個事業，這就是佛事，我們大家感受到很大的利益。現在我們日本的同修，大家有的來讀書、有的來工作、有的來經商、有的是移民過來的，我想大家的感受是非常渴望我們老和尚來，他老人家來加持加持，冥陽兩利，大家都得到法喜。這個就是佛事。所以佛事不是說我們現在講做法會才是佛事。但是這次我們也有做法會，這次做法會也是臨時提出來的。我們老和尚要來日本這個信息很早我就聽到了，也預定五月要來。上一次也來，來就是只有講經，上次來講經沒有做法會，所以我也就沒因緣來聽經，就會把這個時間安排在其</w:t>
      </w:r>
      <w:r>
        <w:t>他地方。這次也是一樣的，沒有安排，我想師父講經，很多地方請我去做法會，時間都會安排到其他地方。如果沒有外面邀請，台灣本身每一個月固定都有佛七。還有我接了觀音佛學會，有空檔我也講講經，雖然現場只有八個人，但是網路上還有不少，我有時間就多少講一點，也會安排到其他地方。這次是我們一個同修說日本眾生很多，要先超度，給老和尚建議說先做三天法會再講經會更好，就請孫會長請我來，剛好這個因緣可以在這裡跟大家一起學習。這就是我們看到的佛事，非常難得，我們看到經典上講的，又有實際上表演，好像善財童子五十三參，有理論、有方法還帶表演，就做給你看，就是這樣，讓我們學習就更具體。</w:t>
      </w:r>
      <w:r>
        <w:t xml:space="preserve"> </w:t>
      </w:r>
    </w:p>
    <w:p w14:paraId="3FF7410A" w14:textId="77777777" w:rsidR="00E827FC" w:rsidRDefault="00E827FC">
      <w:pPr>
        <w:pStyle w:val="a3"/>
      </w:pPr>
      <w:r>
        <w:t xml:space="preserve">　　這是佛回答波斯匿王問的，菩薩怎麼護佛果、護十地行因緣，第一個就是作佛事，教化眾生，以教學福利眾生為事業。我們老和尚的確，他走到哪裡，對那個地區的眾生都有福利，不但大家得到法喜、法益，實在講，他老人家到那個地方都帶動經濟繁榮。現在人不是很重視經濟嗎？以前去美國達拉斯，我們在想人家中國的法師、台灣的法師怎麼會去達拉斯建道場？達拉斯是沙漠，在德州。那時候我們韓館長看到，她就很不喜歡，這裡鳥不生蛋，跑到沙漠來。館長她比較喜歡聖荷西，在舊金山開車四十分鐘，聖荷西附近有個小城市庫柏蒂諾，那個小城市，她的兒子住在那裡，她喜歡那裡，有山又有水。為什麼不去洛杉磯、西雅圖、紐約、休士頓，這些有華人多的地方？人家中國法師、台灣法師寺廟都是蓋在那裡。蓋在達拉斯華人很少的，都是洋人，起來左鄰右舍都是洋人，然後又是沙漠，師父就去那邊蓋道場、買房子。後來有其他洲的同修聽到師父要在那邊長住，大家就跟著去買，那邊的房地產就漲價了。後來佛光山看到我們老和尚去，佛光山也去了，慈濟也去了。現在我看到達拉斯，以前那個房子很便宜，所以很多同修去買，大家買，大概一條街都買起來了。老和尚講，我們這條街買起來，外國可以改街名的，可以改阿彌陀佛街，我們可以</w:t>
      </w:r>
      <w:r>
        <w:t>改的。大家都去買，那邊房地產帶動了。後來師父又離開了，到新加坡去，新加坡不要說別的，航空公司就生意多得不得了，台灣、大陸各地去新加坡的，你看每一天有多少。那個時候新加坡淨宗學會去接居士，是二十四小時都要到機場的，這下同修由美國來、由歐洲來，有各地方來，中國大陸、台灣來，我看他們接得不亦樂乎，但是很辛苦。航空公司、賓館、大巴車（旅遊車公司）、</w:t>
      </w:r>
      <w:r>
        <w:t>shopping</w:t>
      </w:r>
      <w:r>
        <w:t>（百貨公司），去了沒幾年，經濟繁榮都被老和尚帶動了。</w:t>
      </w:r>
      <w:r>
        <w:t xml:space="preserve"> </w:t>
      </w:r>
    </w:p>
    <w:p w14:paraId="0B86EADD" w14:textId="77777777" w:rsidR="00E827FC" w:rsidRDefault="00E827FC">
      <w:pPr>
        <w:pStyle w:val="a3"/>
      </w:pPr>
      <w:r>
        <w:t xml:space="preserve">　　後來去澳洲，去圖文巴，我們布里斯本的同修聽說師父要去圖文巴，沒有一個贊成的，一個華人也沒有，都是洋人，又是基督教的，去那邊幹什麼？他老人家就選定那個地方。去那邊，師父原來要買的這個，原來是一個居士介紹我去買的，才八萬塊澳幣。館長往生，在庫柏蒂諾館長有一間房子，師父他有一間房子，師父說他要去新加坡，房子要給我，就叫我去那裡，就把那個房子過戶給我。過戶給我，我一年去住三天，師父那個房子給我，那個社區很好，然後一年我要付多少錢你知道嗎？我住三天，要付二十幾萬台幣，什麼稅金、房屋稅、地價稅，還有社區的管理費、清潔費、水電費，加一加二十幾萬。美國淨宗學會楊會長說：悟道法師，你一年來住三天，台幣二十幾萬！他說：二十幾萬，我建議你可以去住總統套房，還有剩下的。他說：你也不來長住，每一年要花這麼多錢。我想一想，也對，師父這個房子給我，又沒有附帶給我這個費用，這個費用我要自己出，不然你就要租給人家，就是兩條路。後來楊會長說：你賣掉，賣掉你錢放在銀行生利息，你可以住總統套房。我想有道理。</w:t>
      </w:r>
      <w:r>
        <w:t xml:space="preserve"> </w:t>
      </w:r>
    </w:p>
    <w:p w14:paraId="51ECC5AC" w14:textId="77777777" w:rsidR="00E827FC" w:rsidRDefault="00E827FC">
      <w:pPr>
        <w:pStyle w:val="a3"/>
      </w:pPr>
      <w:r>
        <w:t xml:space="preserve">　　那個時候師父就到澳洲，我就想現在澳洲房地產很便宜。因為澳洲我是第一個跟師父、跟韓館長去打先鋒的，一九九五年一月份，師父、韓館長、蕭太太、悟戒師跟我。當時師父就叫我說，你要去澳洲開天闢地，叫我去那邊開天闢地，所以第一個就把我找去了，要去開荒。後來韓館長不讓我走，就派師弟去了。澳洲那個時候房地產非常</w:t>
      </w:r>
      <w:r>
        <w:t>便宜，我就想我在美國賣了那個房子，我去澳洲買一個八萬塊的，又獨立，地又大，我還可以剩二十幾萬澳幣放在銀行生利息，然後來養這個房子。我又有一個房子，只是這個房子換地方而已，在庫柏蒂諾換到布里斯本。我就想去買，買我當然要給師父報告，我說報告師父，我去買。師父說買那個太小了，叫我去買教堂。我說買教堂？那個那麼貴，這個錢不夠。後來師父又叫我去買旅館，那個旅館要一、二百萬的澳幣，我哪有錢？我說師父，這個賣一賣才三十幾萬澳幣，沒那麼多錢，買那個八萬的可以，我還有二十幾萬澳幣可以放在銀行生利息。師父現在他那個精舍，本來居士介紹我去買的，那個時候才八萬塊。我說這一片那麼大，房子又這麼好，八萬塊，我就要買了。結果師父說他要買，叫我去買賓館，他說那邊有個賓館很大，你去買賓館，這個他要買。當然不能跟師父爭。後來弄來弄去，買那個大的不夠錢，買小的師父又不點頭，所以那個錢就放在澳洲。</w:t>
      </w:r>
      <w:r>
        <w:t xml:space="preserve"> </w:t>
      </w:r>
    </w:p>
    <w:p w14:paraId="036849D4" w14:textId="77777777" w:rsidR="00E827FC" w:rsidRDefault="00E827FC">
      <w:pPr>
        <w:pStyle w:val="a3"/>
      </w:pPr>
      <w:r>
        <w:t xml:space="preserve">　　後來佛陀教育基金會在深坑要蓋一個華藏園區說缺錢，師父說你那個錢還在嗎？我說還在。那就捐給基金會！就捐給基金會，反正這個房子是師父的，師父說要捐就捐了。捐給基金會，西雅圖淨宗學會趙會長聽說，悟道法師，你原來要去買房子的錢捐了，沒有了，他就很發心，他就捐我二十萬澳幣，他說給你到澳洲買房子，後來新加坡一個林居士又捐我幾萬塊澳幣，說給你去買房子。後來我想想，這個大概是《了凡四訓》講的，「一飲一啄，莫非前定」，我命中有那間房子，捐出去了，還有人再送給我。所以我等到大陸廬江、山東百七繫念做圓滿了，我再到澳洲去。現在買了一間，在圖文巴買了一間房子，還滿便宜的，如果大家有去，歡迎來坐坐。現在我也沒住在那裡，就請志明幫我看家，幫我割草，照顧房子，修理房子。</w:t>
      </w:r>
      <w:r>
        <w:t xml:space="preserve"> </w:t>
      </w:r>
    </w:p>
    <w:p w14:paraId="52E50489" w14:textId="77777777" w:rsidR="00E827FC" w:rsidRDefault="00E827FC">
      <w:pPr>
        <w:pStyle w:val="a3"/>
      </w:pPr>
      <w:r>
        <w:t xml:space="preserve">　　現在圖文巴的房地產，八萬塊你摸邊都摸不到，可能要到很偏遠的地方才有得買，現在那個房地產都升值了。而且溫馨晚宴也辦了十幾年，帶動當地的經濟繁榮。現在圖文巴，師父去之後，現在又蓋機場了，因為前幾年布里斯本鬧大水，整個行政運作停擺，所以政府就在圖文巴山上再蓋個機場，那個地又值錢了。所以文化其實它可以帶動很多行業的發展，很多人不懂，只是經濟經濟經濟，其實文化它才是帶頭的，你有文化的地方，可以把鳥不生蛋的地方變得很繁榮，這是根據如是我聞，我自己親自看是這樣的。</w:t>
      </w:r>
      <w:r>
        <w:t xml:space="preserve"> </w:t>
      </w:r>
    </w:p>
    <w:p w14:paraId="36EBD04A" w14:textId="77777777" w:rsidR="00E827FC" w:rsidRDefault="00E827FC">
      <w:pPr>
        <w:pStyle w:val="a3"/>
      </w:pPr>
      <w:r>
        <w:t xml:space="preserve">　　下面講，「教化對象</w:t>
      </w:r>
      <w:r>
        <w:t>—</w:t>
      </w:r>
      <w:r>
        <w:t>三界六道四生九有，運平等心普皆化度」。我們這次就是三界六道都有度，師父講經、做法會冥陽兩利，所以三界六道都是普遍教化的對象。教化眾生是平等教化，不分國界，不分族群，三界六道，四生九有，統統要平等心普皆化度，何況人道？連畜生道、天道，胎生、卵生、濕生、化生，四生九有統統要度，平等度化眾生，這是菩薩的平等心，這是教化的對象。</w:t>
      </w:r>
      <w:r>
        <w:t xml:space="preserve"> </w:t>
      </w:r>
    </w:p>
    <w:p w14:paraId="0FA27C87" w14:textId="77777777" w:rsidR="00E827FC" w:rsidRDefault="00E827FC">
      <w:pPr>
        <w:pStyle w:val="a3"/>
      </w:pPr>
      <w:r>
        <w:t xml:space="preserve">　　這節課時間也到了，我們先休息一下。下面，「必具資格</w:t>
      </w:r>
      <w:r>
        <w:t>—</w:t>
      </w:r>
      <w:r>
        <w:t>不觀色（有），不觀如（空）」，這個我們下一堂課再來學習。下面這個也講到《金剛經》的經文，我們也要大概提一提，我們先下課。</w:t>
      </w:r>
    </w:p>
    <w:sectPr w:rsidR="00E827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2D720" w14:textId="77777777" w:rsidR="00E827FC" w:rsidRDefault="00E827FC" w:rsidP="008956D0">
      <w:r>
        <w:separator/>
      </w:r>
    </w:p>
  </w:endnote>
  <w:endnote w:type="continuationSeparator" w:id="0">
    <w:p w14:paraId="688BC23F" w14:textId="77777777" w:rsidR="00E827FC" w:rsidRDefault="00E827FC" w:rsidP="00895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92F5" w14:textId="77777777" w:rsidR="00E827FC" w:rsidRDefault="00E827FC" w:rsidP="008956D0">
      <w:r>
        <w:separator/>
      </w:r>
    </w:p>
  </w:footnote>
  <w:footnote w:type="continuationSeparator" w:id="0">
    <w:p w14:paraId="2D249315" w14:textId="77777777" w:rsidR="00E827FC" w:rsidRDefault="00E827FC" w:rsidP="00895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D0"/>
    <w:rsid w:val="007931EE"/>
    <w:rsid w:val="008956D0"/>
    <w:rsid w:val="00E8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566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