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B9E1" w14:textId="77777777" w:rsidR="00591EF9" w:rsidRDefault="00591EF9">
      <w:r>
        <w:t xml:space="preserve">仁王護國經大意　　悟道法師主講　　（第二十五集）　　</w:t>
      </w:r>
      <w:r>
        <w:t>2015/5/12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WD15-006-0025 </w:t>
      </w:r>
    </w:p>
    <w:p w14:paraId="282F95CD" w14:textId="77777777" w:rsidR="00591EF9" w:rsidRDefault="00591EF9">
      <w:pPr>
        <w:pStyle w:val="a3"/>
      </w:pPr>
      <w:r>
        <w:t xml:space="preserve">　　請大家合掌，我們來念開經偈，「南無本師釋迦牟尼佛，南無本師釋迦牟尼佛，南無本師釋迦牟尼佛。無上甚深微妙法，百千萬劫難遭遇，我今見聞得受持，願解如來真實義。」請放掌。</w:t>
      </w:r>
      <w:r>
        <w:t xml:space="preserve"> </w:t>
      </w:r>
    </w:p>
    <w:p w14:paraId="4492A1A1" w14:textId="77777777" w:rsidR="00591EF9" w:rsidRDefault="00591EF9">
      <w:pPr>
        <w:pStyle w:val="a3"/>
      </w:pPr>
      <w:r>
        <w:t xml:space="preserve">　　《仁王護國般若波羅蜜經》大意簡介。諸位法師，諸位同修，及網路前的同修，大家上午好！阿彌陀佛。我們請看《仁王護國般若波羅蜜經》大意簡介，「二諦品大意」，第十六頁。我們昨天學習到，「丁、法門不二」。前面三番問答，第一個問答是「二諦不二」，世諦跟真諦不二；第二番問答，「說法不二」，就是說法者即非說法是名說法，這個不二；丁，第三番，就是「法門不二」。我們昨天這段沒有講完，我們繼續看下面，法門不二。</w:t>
      </w:r>
      <w:r>
        <w:t xml:space="preserve"> </w:t>
      </w:r>
    </w:p>
    <w:p w14:paraId="484F7441" w14:textId="77777777" w:rsidR="00591EF9" w:rsidRDefault="00591EF9">
      <w:pPr>
        <w:pStyle w:val="a3"/>
      </w:pPr>
      <w:r>
        <w:t xml:space="preserve">　　首先上面科判給我們提出來法門不二，看到這個問答就知道問的是法門。下面，「王問</w:t>
      </w:r>
      <w:r>
        <w:t>—</w:t>
      </w:r>
      <w:r>
        <w:t>陳疑」，陳疑就是提出他的疑惑，他懷疑的地方。「性一眾多根行無量疑」，這個疑問是懷疑佛講是一不是二，性是一，但是眾生很多種根器，修行法門無量。我們在念四弘誓願，我們做三時繫念常念，「法門無量誓願學」，佛為什麼說那麼多的法門，無量無邊的法門？不是佛有那麼多法門，佛在《金剛經》講，他無法可說，他沒有說法。法門無量，主要是因為眾生的根器無量，每個眾生的興趣、他的喜好、他的程度可以說無量無邊的。因此，無量法門是度眾生的，不是為自己。這個疑，他的懷疑的地方，就是一跟多。性是一，根器又那麼多，法門又無量，到底是一還是多？所以下面這個「諮問」，就是有這個疑惑，提出這個問題來請問本師釋迦牟尼佛。所以下面這個問，就是問「法門為一為二為無量？」性是一，是不二。法門是一，還是二，還是無量法門？問了這個問題。</w:t>
      </w:r>
      <w:r>
        <w:t xml:space="preserve"> </w:t>
      </w:r>
    </w:p>
    <w:p w14:paraId="2B2BC87E" w14:textId="77777777" w:rsidR="00591EF9" w:rsidRDefault="00591EF9">
      <w:pPr>
        <w:pStyle w:val="a3"/>
      </w:pPr>
      <w:r>
        <w:t xml:space="preserve">　　這個問題也是我們當前學佛人一個很關鍵的一個概念，這個概念如果沒有清楚，我們難免這個當中有很多矛盾，而且可能生起很多疑惑，甚至毀謗、互相排斥、門戶之見，這個肯定是無法避免。這個問題也就是沒有般若智照。在古代的祖師大德，他們修行都有般若智慧，所以不管他修哪一宗、哪一派，絕對是沒有牴觸的，也沒有門戶之見的，決定沒有門戶之見。學了這一宗，就排斥其他的宗派；學那一宗，又排斥這一宗，這個肯定他沒有入門。他為什麼沒有入門？因為沒有般若，所以他就有對立，就相對，就有二。這個問題對我們現在淨老和尚提倡的一門深入、長時薰修，我們又有一些矛盾的疑問，不是要一門嗎？一門我就是其他的我都不學，我選擇一門就好了。的確一門才能入，你多門你就入不了。這個問題出在哪裡？出在沒有入不二法門。你入不二法門，你這一門就涵蓋所有的法門，一個法門它展開就是無量法門，無量法門把它歸納就成為一個法門。這個《華嚴經》的教義如果你明瞭了，你也就沒有矛盾、沒有衝突。我修一門涵蓋無量門，修這一門要讚歎其他法門，修這部經要讚歎其他的經。你不能修這部經，然後排斥其他的經典；修其他的經典，來排斥這部經。不但大乘經，小乘經都要尊重；不但小乘經，儒家、道家的都要尊重，只</w:t>
      </w:r>
      <w:r>
        <w:t>要它講的是善法。甚至其他宗教的，它講的跟十善相應的，都跟佛講的《十善業道經》是一樣的。</w:t>
      </w:r>
      <w:r>
        <w:t xml:space="preserve"> </w:t>
      </w:r>
    </w:p>
    <w:p w14:paraId="49B74C4F" w14:textId="77777777" w:rsidR="00591EF9" w:rsidRDefault="00591EF9">
      <w:pPr>
        <w:pStyle w:val="a3"/>
      </w:pPr>
      <w:r>
        <w:t xml:space="preserve">　　所以現在有很多同修產生這個問題很多，我們淨老和尚他講得很清楚，但是聽的人總是聽不明白。他講經講得很清楚，他交代得也很清楚，但是聽的人他有沒有聽清</w:t>
      </w:r>
      <w:r>
        <w:lastRenderedPageBreak/>
        <w:t>楚我們就不知道了。他還講得很清楚就是不能夠毀謗、排斥其他的經典，大乘不能看不起小乘，小乘不能毀謗大乘。所以佛在《四十二章經》講，佛說法就像吃蜜，中邊皆甜。大乘好像當中這一塊，小乘人天好像旁邊的，你吃這塊蜜，中間跟旁邊同樣是甜的，同樣都是自性般若流露出來的，所以要平等看待。平等看待，我們要一門深入，好像在學校你選哪一個科系，我是修這一科的，我現在先修這一科，修會了再修其他的，我們這個法門通了，你再去接觸其他法門，是這個意思。如果你一下子，這個也修、那個也修，你到最後是一事無成，是這個意思。我們修學有它的原則，有它先後的順序，有所選擇、選修。好像在大學裡面你選哪個科系，我就專攻這一科，這科畢業了，你要再學其他的再去學，你這個還沒有學會，不能同時學二個、三個，你到最後一樣也學不會，是這個意思。不是叫你學這個去排斥那個，學那個來排斥這個，那就大錯特錯了。但是我看到很多都是犯這個毛病，到最後出了很大問題。</w:t>
      </w:r>
      <w:r>
        <w:t xml:space="preserve"> </w:t>
      </w:r>
    </w:p>
    <w:p w14:paraId="17F757EE" w14:textId="77777777" w:rsidR="00591EF9" w:rsidRDefault="00591EF9">
      <w:pPr>
        <w:pStyle w:val="a3"/>
      </w:pPr>
      <w:r>
        <w:t xml:space="preserve">　　所以我們跟老和尚學經教，在旁邊也是要善於思惟。「善思念之，如法修行」，要善，關鍵在善這個字。你不善思惟，你就想錯了，把話聽錯了，要善思惟。我們看老和尚他的這些做法，有時候講還帶表演，表演就是做出來給你看。所以在二十幾年前就提倡《大乘無量壽經》，專攻一部，讀三千部就開悟了。但很多同修不能說他不用功，真的每一個都，起碼比我用功，我讀得沒他們那麼多，他們也很認真、也很投入，三千、五千、七千、八千、一萬、一萬二的都有，但是讀了好像沒有達到我們老和尚講的那個效果、目標。不但沒有達到，反而出了很多問題，增長煩惱。後來我們老和尚看到這樣再講《金剛經》，再講《發起菩薩殊勝志樂經》，講這些經。他說講這些經就是解釋《無量壽經》的，看到大家讀了經還是沒有看破、沒有放下，反而增長煩惱，發現不對，所以以經解經，以這部經來解那部經。像現在《大經科註》，黃念祖老居士引用一百九十幾種的經論、註疏來解釋《無量壽經》，這是以經解經。</w:t>
      </w:r>
      <w:r>
        <w:t xml:space="preserve"> </w:t>
      </w:r>
    </w:p>
    <w:p w14:paraId="06F50827" w14:textId="77777777" w:rsidR="00591EF9" w:rsidRDefault="00591EF9">
      <w:pPr>
        <w:pStyle w:val="a3"/>
      </w:pPr>
      <w:r>
        <w:t xml:space="preserve">　　你可以以經解經，你主修哪一部經典，所有的經典都可以來補助你深入這部經典，其他經典可以來補助你這一部。大小乘經典，乃至世間的儒家、道家，你看蓮池大師的《彌陀經疏鈔》，儒釋道三教都有引用來註解。你主修這個，我們以《華嚴》這個教義也就沒有矛盾、沒有衝突，主伴圓融，我以哪個為主，其他就是伴。我以《無量壽經》為主，其他經就是陪伴的，陪伴就是來補助我深入《無量壽經》的，其他的經它是陪伴，這個是主修的經典。這部經哪一句經文、哪一段我們不明瞭，因為經它受文字上的限制，有時候很簡單幾個字，但是如果你沒有再引用其他經典，講得比較詳細來解釋，這一句經文我們一般人看了不容易理解、不容易體會。比如說《無量壽經》講要修十善，一不殺生，二不偷盜，三不淫欲，到不貪、不瞋、不痴，佛有提出來要修這十條。這十條就是十善業道，你要詳細解釋這一段，具體的補充說明的經典就是《佛說十善業道經》。在《無量壽經》講「觀法如化，三昧常寂」，觀法如化就四個字，六百卷《大般若經》就是講這四個字觀法如化。</w:t>
      </w:r>
      <w:r>
        <w:t xml:space="preserve"> </w:t>
      </w:r>
    </w:p>
    <w:p w14:paraId="0146669C" w14:textId="77777777" w:rsidR="00591EF9" w:rsidRDefault="00591EF9">
      <w:pPr>
        <w:pStyle w:val="a3"/>
      </w:pPr>
      <w:r>
        <w:t xml:space="preserve">　　我們從這個道理你去引申，一部經它一展開是不是就是一切經，濃縮起來就這一部經。我們各人有需要解釋的也是因人而異，各人的根器不一樣。所以現在教學它的困難點也就是在此地。為什麼我們在經典上看到，凡是你遇到佛了，你很快，沒有大徹大悟，起碼證個阿羅漢果？我們在經典上看到，你看《楞嚴經》，講這個經沒有講完就很多證阿羅漢了。阿難遇到摩登伽女之難，摩登伽她還是淫女，聽佛講《楞嚴》講了一半就證阿羅漢，還沒有聽完。佛講經，為什麼聽的人容易開悟證果？沒有別的，就是契理契機，能夠契理契機。佛不在世，我們也沒有辦法去請問佛。古來有修有證的高僧大德他也能契理契機，佛的弟子，菩薩、羅漢，祖師大德，甚至有修有學</w:t>
      </w:r>
      <w:r>
        <w:lastRenderedPageBreak/>
        <w:t>的，他也契理契機。契理契機就是每個人所謂應機說法，他教學是看各人根器不同，他來對應你這個根器，然後給你指導，你依教奉行，你很快就成就，功夫就得力。每個人根器不一樣，好像我們害病，每個人都生病，但是病情不一樣，開的藥方不能完全相同，要根據你的病來開。這個要很好的大夫，很好的醫生。如果找到一個不高明的醫生，他開的可能我們吃了藥不對，不對症，反而增長病情，病就更嚴重了。</w:t>
      </w:r>
      <w:r>
        <w:t xml:space="preserve"> </w:t>
      </w:r>
    </w:p>
    <w:p w14:paraId="04DB291F" w14:textId="77777777" w:rsidR="00591EF9" w:rsidRDefault="00591EF9">
      <w:pPr>
        <w:pStyle w:val="a3"/>
      </w:pPr>
      <w:r>
        <w:t xml:space="preserve">　　你看我們老和尚，他三個同學到台中蓮社去跟李師公學經，李師公他會觀機，三個人他指導的、教的不一樣。他就看到我們老和尚聽經他做筆記，就不允許他做筆記，只對他。像徐醒民老教授、周家麟老居士，他們可以做筆記。他們要做筆記，他不能做筆記，為什麼？因為李師公他會觀機，看到老和尚他悟性高，他的根器悟性高，你叫他去做筆記反而把他的悟門堵死了，不允許他做筆記，別人可以寫，他不可以寫。同樣一個教室，但是各人根器不一樣，不是老師對他比較好，對那個比較不好，不是的，好像醫生開藥方，每個人開的藥方不一樣。為什麼我的跟他不一樣？為什麼藥方不開一樣的？因為各人的病情不同。所以這個就很難。</w:t>
      </w:r>
      <w:r>
        <w:t xml:space="preserve"> </w:t>
      </w:r>
    </w:p>
    <w:p w14:paraId="66C53173" w14:textId="77777777" w:rsidR="00591EF9" w:rsidRDefault="00591EF9">
      <w:pPr>
        <w:pStyle w:val="a3"/>
      </w:pPr>
      <w:r>
        <w:t xml:space="preserve">　　我們沒有證果，不能觀察眾生過去世他生生世世累積下來他所修的善根，沒有神通不能觀察，沒有宿命通不能觀察。古大德，講經的法師，他有定功，有禪定的功夫，雖然沒有證果，但是有禪定，他就發神通。所以古代講經，不像我們現在三拜就上來，不是的，大家坐好，然後大家打坐入定；前面請經的儀軌大概就要半個小時，再打坐入定就一個小時。我們功課排一個小時，大概這樣就不用講了，就吃飯了。恐怕現在人也沒那個耐心，坐不住了，古人他心比較定。所以，法師登座他一般要觀機的，他要打坐入定，然後大眾坐在那邊也要靜坐。入定幹什麼？看看今天來的聽眾，每個人過去生他修什麼法門，他的煩惱習氣在哪裡，然後講才能契理契機。</w:t>
      </w:r>
      <w:r>
        <w:t xml:space="preserve"> </w:t>
      </w:r>
    </w:p>
    <w:p w14:paraId="3606EE0A" w14:textId="77777777" w:rsidR="00591EF9" w:rsidRDefault="00591EF9">
      <w:pPr>
        <w:pStyle w:val="a3"/>
      </w:pPr>
      <w:r>
        <w:t xml:space="preserve">　　現在我們沒有這個定功，你叫我觀，我自己都觀不到，怎麼觀你們？這是真話。自己都不知道自己，還能知道你們嗎？那就更不知道了。我們現在根據李師公「內典講座研學要領」，我們沒有那個功夫，只能憑我們現在見面，我們面對面，看你長的什麼樣子？是男的女的、老的小的、中國人外國人？然後看今天來的人是知識分子多，還是一般的人多，還是老菩薩多？如果知識分子他帶紙、帶筆，這個人數比較多，那麼大概偏重要多說理，就是偏重多講一些理論，是知識分子他比較需要聽的。因為知識分子，你要講道理，他覺得這個道理講得通，合理的，他才會接受。如果他不明道理，你叫他接受很難，他認為這是迷信，這沒有理論依據，你叫我怎麼接受？有些老菩薩，這些老菩薩你給他講那些理，他就打瞌睡了，他就在那邊點頭，你說得都對，一點都沒錯，他就一直點頭，就在打瞌睡。老菩薩多，書讀得比較少的，或者沒讀書的，你要多說事，多說事就是講故事、講公案、講比喻，他精神就來了。講到觀音菩薩化身，變一個老太婆，講這些感應故事，這個他就有興趣了。你講那個什麼道理講得那麼多，他聽不懂，他聽不懂當然就沒興趣，他當然只好打瞌睡了，又不能起來，不打瞌睡怎麼辦？所以這個要多說事。如果一半一半，你一半一半都</w:t>
      </w:r>
      <w:r>
        <w:t>要照顧。</w:t>
      </w:r>
      <w:r>
        <w:t xml:space="preserve"> </w:t>
      </w:r>
    </w:p>
    <w:p w14:paraId="42E6C761" w14:textId="77777777" w:rsidR="00591EF9" w:rsidRDefault="00591EF9">
      <w:pPr>
        <w:pStyle w:val="a3"/>
      </w:pPr>
      <w:r>
        <w:t xml:space="preserve">　　在講的當中還要觀察聽眾的表情，如果他聽了一臉茫然，就知道他聽不懂，不曉得你在說什麼。如果講的時間還沒到，比如說我們講到十一點，到十點五十分大家一直在看錶，大家心已經定不住，他沒有心情再聽你講下去，那就趕快草草收場。這是以前我們學經跟老和尚學的一套。這一套我現在有一點心得，所以我在這邊看，就是看看大家的表情，不要我在這邊講得進入境界，大家在下面睡成一片，這叫契理不契機，你講得沒有錯，但是對大家沒幫助。契理不契機叫閒言語，講那個話就等於是閒話，對大家沒有幫助；契機不契理，大家聽了很高興，但是違背佛經的道理，那是魔說，會給人誤導，那就更不可以。所以標準是契理又契機，這點我們必須要明瞭。</w:t>
      </w:r>
      <w:r>
        <w:t xml:space="preserve"> </w:t>
      </w:r>
    </w:p>
    <w:p w14:paraId="2A7BB499" w14:textId="77777777" w:rsidR="00591EF9" w:rsidRDefault="00591EF9">
      <w:pPr>
        <w:pStyle w:val="a3"/>
      </w:pPr>
      <w:r>
        <w:t xml:space="preserve">　　有一些同修就問，我們這些沒有講般若他就不會活用。不會活用兩種現象，一個是執著，不能活用，不能活用可能就不能因應很多不同根器的。另外一個，他活用，亂用，亂成一團，亂到最後他自己也不曉得在修哪一部經了。所以現在我常常跟我們淨宗學會的同修講，我說有些觀念上你們要認識清楚，現在有些淨宗學會他不讀會集本。我說不讀會集本，你用淨宗學會這個名稱幹什麼？你用其他的名稱就好了，你用蓮社、念佛會、佛學會、學佛社都可以，或者什麼寺；你要用會集本也可以，用原譯本也可以，都可以。但是你一旦用上淨宗學會，你一定是主修會集本的。為什麼？淨宗學會這四個字是夏蓮居老居士提出來的，這個會集本是他會集的，你用他的名稱，你不依他的會集本，你的招牌跟你的內容是不相應的。所以我台北華藏社團，在內政部政府註冊的，我就把這個列下去，這是主修，其他是輔助，助修。這個有很多人不知道，現在人真的連這點普通的常識他都不知道，這一點我們一定要清楚。</w:t>
      </w:r>
      <w:r>
        <w:t xml:space="preserve"> </w:t>
      </w:r>
    </w:p>
    <w:p w14:paraId="66CC1BAF" w14:textId="77777777" w:rsidR="00591EF9" w:rsidRDefault="00591EF9">
      <w:pPr>
        <w:pStyle w:val="a3"/>
      </w:pPr>
      <w:r>
        <w:t xml:space="preserve">　　我們修一部經需不需要其他的經來補助就看各人。比如說你讀三千部《無量壽經》開悟了，那其他經你都通了。我們老和尚早年示現給我們看的，就是大家讀了還不通，還出了很多問題，他才再講《金剛經》、《發起菩薩殊勝志樂經》來補充說明《無量壽經》，這個看需要。你要補充幾部經典，這個也不同。像黃念老他這個《大經科註》，他是補充一百九十幾種，那很多，好像這個藥很大帖，讀了這一本，你等於讀了一百九十幾種經論、註疏。有的人他不需要，有的人甚至他一部經都不需要，一部《彌陀經》他都不需要，一句佛號他就夠了，像鍋漏匠、海賢老和尚就是一句佛號。六祖大師一部《金剛經》就前面幾句，念到「應無所住，而生其心」，他就大徹大悟，後面一部經都不用聽完，全懂了。有的人，這部經不夠，加個一部、二部。但是加哪一種就看各人，看各人的需要，看各人的情況。不要看到別人加，你也加，不一定，這個自己去斟酌。</w:t>
      </w:r>
      <w:r>
        <w:t xml:space="preserve"> </w:t>
      </w:r>
    </w:p>
    <w:p w14:paraId="3F4EFB11" w14:textId="77777777" w:rsidR="00591EF9" w:rsidRDefault="00591EF9">
      <w:pPr>
        <w:pStyle w:val="a3"/>
      </w:pPr>
      <w:r>
        <w:t xml:space="preserve">　　我們遇到有一些生活上的問題，我們這部經沒有講到，那我們要引用其他經有講到這方面的提供給他。比如我在道場常常遇到同修問我一個問題，他的問題很多很多，也是人之常情，他的家人過世，問我他有沒有往生極樂世界？他現在往生哪一道？他現在情況好不好？我說我不知道，因為我是凡夫，我還沒有去極樂世界，我也沒有神通、沒有天眼，現在坐在這裡也看不到，他在六道哪一道我也沒看到，你問我我也不知道。不知道，他來問，我說我們是三寶弟子，我們現在還是凡夫，我們都皈依三寶，皈依佛、皈依法、皈依僧，我不能沒有看到給你亂講，不可以這樣。我們皈依佛，佛在世的時候，我們去找佛、請問佛，佛知道，我們凡夫不知道，佛他知道。佛不在了，問誰？皈依法，佛不在了，他有留下這個經典，看哪部經有講到這個。後來我就跟他講，《地藏菩薩本願經》就有講到這個，你想見你的家人，知道你家人現在往生到哪一道？現在情況怎麼樣？他需要什麼？你去求地藏菩薩，地藏菩薩會在夢中帶你去看。我們皈依法，依照這個我跟你講，你是三寶弟子，有這個經的依據。《無量壽經》沒有講到這方面，《地藏經》有講到，我建議你去讀《地藏經》，解決你的問題。《地藏經》把人過世那種情況講得淋漓盡致，過世一旦入中陰身，</w:t>
      </w:r>
      <w:r>
        <w:t>七七四十九天，「念念之間，望諸骨肉」，為修功德。我們凡夫改變一個法界就有障礙，我們就無法相通了；佛沒有障礙，給我們講，指導我們，我們依佛依法如理如法來修學，就能解決我們的問題，幫助自己的家人。</w:t>
      </w:r>
      <w:r>
        <w:t xml:space="preserve"> </w:t>
      </w:r>
    </w:p>
    <w:p w14:paraId="540283A1" w14:textId="77777777" w:rsidR="00591EF9" w:rsidRDefault="00591EF9">
      <w:pPr>
        <w:pStyle w:val="a3"/>
      </w:pPr>
      <w:r>
        <w:t xml:space="preserve">　　所以這個經多少也不一定，貴在能活用。如果提倡一門專修，有些志同道合的他能夠接受，這個我們也支持；有些人他需要一些補助，我們也支持，需要一些補助。補助現在最明顯的就是《弟子規》、《感應篇》、《十善業》、《沙彌律儀》，這是補助教材，包括現在的《群書治要》，這些補助教材。補助教材，如果你時時的執著，「我覺得一部經，其他都統統不行」，那你就學得很呆板，有些人能接受，有些人他可能他會退心，他不能接受。所以這個很不容易。所以在道場，我那邊有些同修我幫助他們，我都要看他們的情況。有些方面不能不講，不講這個就很麻煩。因為我們看波斯匿王跟十六國王去請問釋迦牟尼佛怎麼護國息災，這是我們當前這個地球上全人類共同的課題。護國息災以什麼為根本？就是般若，你沒有般若智慧，你就一點辦法都沒有。</w:t>
      </w:r>
      <w:r>
        <w:t xml:space="preserve"> </w:t>
      </w:r>
    </w:p>
    <w:p w14:paraId="7F80AA20" w14:textId="77777777" w:rsidR="00591EF9" w:rsidRDefault="00591EF9">
      <w:pPr>
        <w:pStyle w:val="a3"/>
      </w:pPr>
      <w:r>
        <w:t xml:space="preserve">　　所以早上我們淨老和尚也跟前首相鳩山夫婦介紹《仁王護國般若波羅蜜經》大意簡介，也跟他們講我們現在正在這裡講這個經，他們夫妻說謝謝、謝謝。他說謝謝，下去以後有般若才行，不是謝謝就沒事了，要學習《般若波羅蜜經》才能解決問題，你不學習、不深入問題不能化解的。首先是化解自己的問題，化解自己內心的煩惱、矛盾。自己的問題都解決不了，你怎麼去幫助別人解決問題，怎麼能幫助這個國家、世界解決問題？那不可能的事情。所以這個問題要解決，就先解決自己的問題，自己擺平了，你就能去幫助別人了。從自己開始，回頭修自己，你修好了，自然就會影響、會有感應。你也不要去做廣告，也不要刻意的去推銷，唯恐天下不知。你學問到了，你修行功夫到了，護法神就會把你請出來，你不出來都不行。這個我們必須要了解。</w:t>
      </w:r>
      <w:r>
        <w:t xml:space="preserve"> </w:t>
      </w:r>
    </w:p>
    <w:p w14:paraId="060B8A62" w14:textId="77777777" w:rsidR="00591EF9" w:rsidRDefault="00591EF9">
      <w:pPr>
        <w:pStyle w:val="a3"/>
      </w:pPr>
      <w:r>
        <w:t xml:space="preserve">　　所以我就常常比喻，這個一、二、無量，我常常用抓中藥這個。我說如果一個人病很輕，那個中藥一味甘草，去買個幾片，你泡開水喝，他的病情非常輕微的，一喝就好了，其他的藥他不需要。這個表示根器很好的，善根非常深厚的。像海賢老和尚、鍋漏匠他們老實念佛，一句佛號就夠了，甚至還不要六個字，四個字也就夠了，也就成佛有餘，病情很輕的。病情比較重的，一部《阿彌陀經》；《阿彌陀經》還不行，再來一部《無量壽經》；《無量壽經》還不行，再來一部《觀無量壽經》；再不行，再來《普門品》，再來《楞嚴經．大勢至菩薩念佛圓通章》；再不行，再來一部《華嚴經》。這個就因人而異，每個人的病情不一樣。就像中藥，它有一味藥，二味三味、四五六，十幾味藥，幾十味藥。我自己就吃過一百多味的藥，一包這麼大，熬三天三夜，七十二個小時火不能斷，那是最嚴重的。所以你需要什麼經補助，因人而異。如果你根性大利，那是很簡單的；如果不是那個根器，你要學你也學不來。老實念佛講的是很容易，在這邊念佛念佛，外面有點風吹草動，那個心就跟著跑了，這就不行，你這個就不能跟鍋漏匠比。所以要知己知彼，人貴自知，人要知道自己、認識自己，不要看到別人怎麼樣我們就跟著，這也是我們學習的地方。所以這</w:t>
      </w:r>
      <w:r>
        <w:t>個地方講，「法門為一為二為無量」，不就是這個問題嗎？</w:t>
      </w:r>
      <w:r>
        <w:t xml:space="preserve"> </w:t>
      </w:r>
    </w:p>
    <w:p w14:paraId="03C895B7" w14:textId="77777777" w:rsidR="00591EF9" w:rsidRDefault="00591EF9">
      <w:pPr>
        <w:pStyle w:val="a3"/>
      </w:pPr>
      <w:r>
        <w:t xml:space="preserve">　　下面佛回答，「佛答</w:t>
      </w:r>
      <w:r>
        <w:t>—</w:t>
      </w:r>
      <w:r>
        <w:t>佛說一切法皆以觀智為門，惟為一事」。這是講到綱領、核心、重點，法門那麼多。講到般若，我都是引用江老居士《金剛經講義》。這個關鍵，我們現在一個概念就是觀這個字。這個概念我們要常常提起，如果不提起，我們的觀智、觀照一忘記、失去了，我們又是煩惱做主，煩惱當家做主。所以我們凡夫這個觀智非常重要，要時時刻刻提起觀察、觀照、觀想，觀這個字很重要。所以這一行字這是講觀。你看佛說一切法，佛說的法太多了，一切法就是無量法門，說一切法當然也包括我們淨土在內。他這裡沒有講，佛說一切法除淨土法門除外，沒有這麼講；沒有這麼講，佛說一切法統統包含在裡面。一切法皆以觀智為門，你要入這個一切法，沒有觀智，你沒有門路，好像我們要進到一個屋子，你沒有門路可進，你就進不了。你要入佛門，你沒有觀智，你入不了佛門，總是在佛門之外，在徘徊。所以以觀智為門，惟為一事，所有一切法門都是以觀智。</w:t>
      </w:r>
      <w:r>
        <w:t xml:space="preserve"> </w:t>
      </w:r>
    </w:p>
    <w:p w14:paraId="4124453A" w14:textId="77777777" w:rsidR="00591EF9" w:rsidRDefault="00591EF9">
      <w:pPr>
        <w:pStyle w:val="a3"/>
      </w:pPr>
      <w:r>
        <w:t xml:space="preserve">　　我們修淨土也是要以觀智，念佛，念佛就是觀。念佛是出自於《觀經》第十六觀，大開持名念佛，《佛說觀無量壽佛經》那個字不是給你寫得很清楚了嗎？怎麼沒有觀？我們修《彌陀經》，《彌陀經》沒有講到觀，講信願行，那有沒有觀、要不要觀？如果我們不是那種老實念佛的人，你沒有觀智為門，那肯定是你糊裡糊塗，念佛糊裡糊塗的念，到最後也是糊裡糊塗的果報，到最後功夫不得力，不能往生西方。不能往生西方，沒有感應，又起了疑惑，疑謗，懷疑就毀謗，叫疑謗，自然就產生這個現象，這個就問題很嚴重。這個觀智很重要。</w:t>
      </w:r>
      <w:r>
        <w:t xml:space="preserve"> </w:t>
      </w:r>
    </w:p>
    <w:p w14:paraId="2780A14E" w14:textId="77777777" w:rsidR="00591EF9" w:rsidRDefault="00591EF9">
      <w:pPr>
        <w:pStyle w:val="a3"/>
      </w:pPr>
      <w:r>
        <w:t xml:space="preserve">　　有個同修又問了一個問題。我常常在接受考試，雖然不是在學校發考試卷，但是同修來找我都是在給我考試，給我出問題、出功課的。說他一個奶奶，大陸叫奶奶，他的祖母（奶奶）九十幾歲，吃素、念佛五十年，到九十幾歲得老人痴呆症，他問我為什麼會這樣？問到你，你怎麼辦？當然是問出家人，出家人你一定要給我解釋這個問題。你們不是說吃齋念佛有功德，臨終的時候佛來接引，怎麼會變成痴呆症？這個問題我給他一個回答，我說根據你奶奶這個情況，五十年吃素、念佛，這個時間也不短。根據我們老</w:t>
      </w:r>
      <w:r>
        <w:t>和尚講，海賢老和尚念二十年就明心見性了，那她念了五十年變老年痴呆症，這怎麼差那麼多？這是怎麼一回事？你能說老菩薩她念佛不用功嗎？很用功。很認真的念，她的心態不對。</w:t>
      </w:r>
      <w:r>
        <w:t xml:space="preserve"> </w:t>
      </w:r>
    </w:p>
    <w:p w14:paraId="0CB90202" w14:textId="77777777" w:rsidR="00591EF9" w:rsidRDefault="00591EF9">
      <w:pPr>
        <w:pStyle w:val="a3"/>
      </w:pPr>
      <w:r>
        <w:t xml:space="preserve">　　所以《無量壽經》有一段經文非常重要，「發菩提心，一向專念阿彌陀佛」。菩提心是什麼？就是觀智。菩提是印度話，翻成中文的意思就是覺悟的意思。你要覺悟，沒有觀智能覺悟嗎？你肯定是糊裡糊塗的。所以我就給他講，我說你的奶奶，根據她現在的情況，她念佛、吃齋五十年，四十幾歲就念佛吃齋，到九十幾歲，九十五歲得了老人痴呆症。我說她念佛吃齋，她有放生，這個有果報，所以她長壽。她吃齋不殺生，所以她活到九十幾歲，壽命很長。但是痴呆症又怎麼說？我說這個用《十善業道經》來比對，不殺生得長壽果報，你奶奶有了，吃齋，的確她九十幾歲，能活這麼久，身體還不錯，只是有痴呆症，她有這個果報。這個是第一條，她不殺生，修這個因有這個果，長壽。但是痴呆症，第十條不愚痴，她愚痴，愚痴就是沒智慧，雖然念佛，她不是發菩提心一向專念，她是發愚痴心一向專念，發貢高心一向專念，發我慢心一向專念，發貪瞋心一向專念。大家去看這個經文，要看清楚一點，要發菩提心。你現在是發什麼心在念佛，你用什麼心態來念佛？</w:t>
      </w:r>
      <w:r>
        <w:t xml:space="preserve"> </w:t>
      </w:r>
    </w:p>
    <w:p w14:paraId="308EC3F2" w14:textId="77777777" w:rsidR="00591EF9" w:rsidRDefault="00591EF9">
      <w:pPr>
        <w:pStyle w:val="a3"/>
      </w:pPr>
      <w:r>
        <w:t xml:space="preserve">　　以前，早年，我學佛，那個時候我們住在台北市萬華，萬華有個龍山寺，清朝時候蓋的，香火很興旺的。看到很多老菩薩那個念珠，念念念念，念得都亮亮的，老人家念得可勤了，八、九十歲的很多，都念得很勤。就有人問：老菩薩，你念那個佛念了是做什麼用的？他說，我念念念，念佛，我以後死了到陰間做鬼才有錢用。他說這個念佛，多念可以多換一些錢，到陰間可以換錢的，如果現在不念，將來死了去陰間做鬼就沒錢花了，就很可憐。他是發去做鬼的心一向專念阿彌陀佛，他將來去哪裡？不是去西方，因為他發願去做鬼，然後這個佛號可以去換錢，他到陰間陰曹地府可以換錢，可以做個有財鬼。的確，他到陰間會比其他的鬼好，的確是這樣沒錯，因為陰間有有財鬼、少財鬼、無財鬼、餓鬼。好像人一樣，有的很有錢，有的錢少一點，有的沒有錢，有的窮得都要去要飯，餓死的也很多，像我們人間衣索比亞的，餓死的很多，餓鬼，人間餓鬼道。陰間鬼道也是一樣，有大福德的做大鬼王、小鬼王，好像我們人間做領導的，做總統、首相、國王的，這個大福報，在陰間跟人間社會結構都一樣的，只是他在鬼道。鬼道就是見不到光明，都是冥間，就是幽冥，陰陰暗暗的，好像我們快下雨沒看到太陽那種情況。這個老菩薩他是發做鬼心一向專念</w:t>
      </w:r>
      <w:r>
        <w:t>阿彌陀佛，當然他就去做鬼，但是他會做個有財鬼，這倒是真的。念佛的人總是有福報的，比那個不念的當然要好。</w:t>
      </w:r>
      <w:r>
        <w:t xml:space="preserve"> </w:t>
      </w:r>
    </w:p>
    <w:p w14:paraId="6FFFDDBF" w14:textId="77777777" w:rsidR="00591EF9" w:rsidRDefault="00591EF9">
      <w:pPr>
        <w:pStyle w:val="a3"/>
      </w:pPr>
      <w:r>
        <w:t xml:space="preserve">　　我們看《彌陀經》，信願行是《彌陀經》的修學宗旨。《彌陀經》講得簡單，信願就是《無量壽經》講的發菩提心，真信切願就是發菩提心，就是無上菩提心。相信有西方極樂世界，相信有阿彌陀佛接引十方念佛眾生往生，相信我遇到了我就有往生之分。信，發願，切願就是放下這個娑婆世界。至心信樂就是信願，《無量壽經》第十八願講，「至心信樂，乃至十念，若不生者，不取正覺」。至心就是他的至誠心，很懇切的；信樂，信心，相信不懷疑，樂就是非常嚮往，非常喜歡去。這個就是信願真切，一念十念都能往生。所以蕅益祖師講，能不能往生關鍵在信願之有無，往生品位高下在念佛功夫的淺深。關鍵你有沒有真信、有沒有發願，你真信、發願，你念佛馬上相應。我們念了半天不相應，就是沒有真信發願。為什麼沒有真信發願？對這個世間有貪戀、有留戀，捨不得、放不下。你對這個世界捨不得、放不下，你說願生西方，騙凡夫可以，騙阿彌陀佛，阿彌陀佛說：我來了，你也不來。這是關鍵。</w:t>
      </w:r>
      <w:r>
        <w:t xml:space="preserve"> </w:t>
      </w:r>
    </w:p>
    <w:p w14:paraId="45EAE97D" w14:textId="77777777" w:rsidR="00591EF9" w:rsidRDefault="00591EF9">
      <w:pPr>
        <w:pStyle w:val="a3"/>
      </w:pPr>
      <w:r>
        <w:t xml:space="preserve">　　所以現在很多人說，念佛往生的時候有很大的瑞相，是不是他就往生西方？這個也不一定。為什麼？你臨終助念，根據《地藏經》講，你幫他念佛，都能幫他消業障，幫他增長善根，幫助他不墮落三惡道，往生到人天善道。往生到人天善道都有瑞相，甚至還有燒出舍利的，都有。但是我們就不能確定他是不是往生西方。能夠確定的，就是他本人真信發願要去，這個是肯定可以去的。因為信願不是別人可以代替的，別人在旁邊念佛給他助念，這個別人可以幫忙，但是真信發願是他自己要有信心、要發願，他願意去，你勸他念佛，這樣跟佛就相應了。這個信願別人是不能代替他發的，一定要他本人發，別人只能勸他，勸他你要信願念佛。像我們做三時繫念，勸亡靈，勸導亡靈信願念佛往生淨土，就像老和尚講經勸我們一樣。你相信不相信，你願意不願意去，那是你的事情，師父也不能代替我們信願，諸佛菩薩也不能代替眾生發願。如果可以代替，他就不用講經了，他就替我們發願，我們每個人都去了。這樁事情別人代替不得，只能勸導，從旁幫助、提醒，關鍵他本人他有沒有真信、有沒有發願。沒有真信發願，幫助他念佛，有好處，幫助他不墮三惡道。所以往生有瑞相，種種的瑞相，去做城隍老爺都有瑞相，在古書的記載裡面，做城隍老爺他都</w:t>
      </w:r>
      <w:r>
        <w:t>還預知時至，自在往生。但是不是去西方，去做城隍老爺，他福報大。這些道理我們不能不明白，這個很重要，所以多講一點，多囉嗦一點，對我們念佛會有很大的幫助。</w:t>
      </w:r>
      <w:r>
        <w:t xml:space="preserve"> </w:t>
      </w:r>
    </w:p>
    <w:p w14:paraId="600C390C" w14:textId="77777777" w:rsidR="00591EF9" w:rsidRDefault="00591EF9">
      <w:pPr>
        <w:pStyle w:val="a3"/>
      </w:pPr>
      <w:r>
        <w:t xml:space="preserve">　　這節課時間到了，我們休息，下面我們下午再繼續來學習。祝大家禪悅為食，法喜充滿，阿彌陀佛。</w:t>
      </w:r>
    </w:p>
    <w:sectPr w:rsidR="00591E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EF111" w14:textId="77777777" w:rsidR="00591EF9" w:rsidRDefault="00591EF9" w:rsidP="00A00BC7">
      <w:r>
        <w:separator/>
      </w:r>
    </w:p>
  </w:endnote>
  <w:endnote w:type="continuationSeparator" w:id="0">
    <w:p w14:paraId="045053B3" w14:textId="77777777" w:rsidR="00591EF9" w:rsidRDefault="00591EF9" w:rsidP="00A00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5CAFE" w14:textId="77777777" w:rsidR="00591EF9" w:rsidRDefault="00591EF9" w:rsidP="00A00BC7">
      <w:r>
        <w:separator/>
      </w:r>
    </w:p>
  </w:footnote>
  <w:footnote w:type="continuationSeparator" w:id="0">
    <w:p w14:paraId="3E9E0496" w14:textId="77777777" w:rsidR="00591EF9" w:rsidRDefault="00591EF9" w:rsidP="00A00B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BC7"/>
    <w:rsid w:val="00591EF9"/>
    <w:rsid w:val="007931EE"/>
    <w:rsid w:val="00A0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F91D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0B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0B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0B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0B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1508</Words>
  <Characters>8596</Characters>
  <Application>Microsoft Office Word</Application>
  <DocSecurity>0</DocSecurity>
  <Lines>71</Lines>
  <Paragraphs>20</Paragraphs>
  <ScaleCrop>false</ScaleCrop>
  <Company/>
  <LinksUpToDate>false</LinksUpToDate>
  <CharactersWithSpaces>10084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