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5099" w14:textId="77777777" w:rsidR="00823676" w:rsidRDefault="00823676">
      <w:r>
        <w:t>金剛經講義節要</w:t>
      </w:r>
      <w:r>
        <w:t>—</w:t>
      </w:r>
      <w:r>
        <w:t xml:space="preserve">如何念佛才能與佛相應　　悟道法師主講　　（第三十三集）　　</w:t>
      </w:r>
      <w:r>
        <w:t>2020/12/21</w:t>
      </w:r>
      <w:r>
        <w:t xml:space="preserve">　　華藏淨宗學會　　檔名：</w:t>
      </w:r>
      <w:r>
        <w:t xml:space="preserve">WD15-008-0033 </w:t>
      </w:r>
    </w:p>
    <w:p w14:paraId="1C17D4E0" w14:textId="77777777" w:rsidR="00823676" w:rsidRDefault="00823676">
      <w:pPr>
        <w:pStyle w:val="a3"/>
      </w:pPr>
      <w:r>
        <w:t xml:space="preserve">　　《金剛經講義節要》卷二。諸位同修，及網路前的同修，大家晚上好。阿彌陀佛！請放掌。今天是冬至，在我們中國傳統習俗，今天都吃湯圓，這個也代表團聚圓滿，家人回到家裡吃湯圓，這個也是代表圓滿。在這個節日裡面，我們一般民俗講，吃了湯圓又增加一歲了。我們增加一歲，一方面是喜，一方面也是憂。喜的是我們這一年又熬過去了，今年特別不尋常，有新冠狀病毒疫情，一年過去了，大家都能平安度過。一方面憂慮的也就是我們的道業，我們的淨業還沒有成就，但是年紀慢慢大了，人漸漸老了。孔子到五十歲那個時候講，如果再給他幾年來學《易》，可以沒有大過，可見得聖人真的是活到老，學到老；活到死，學到死。所以孔子講，人到了墳墓才不用學，還沒有到墳墓之前都是要學習。我們今天晚上接著上一次學習的《金剛經講義》。請大家翻開經本四十二頁，《金剛經講義節要》卷二，四十二頁。我們從第七行：</w:t>
      </w:r>
      <w:r>
        <w:t xml:space="preserve"> </w:t>
      </w:r>
    </w:p>
    <w:p w14:paraId="594E604D" w14:textId="77777777" w:rsidR="00823676" w:rsidRDefault="00823676">
      <w:pPr>
        <w:pStyle w:val="a3"/>
      </w:pPr>
      <w:r>
        <w:t xml:space="preserve">　　【二七、明其福德</w:t>
      </w:r>
      <w:r>
        <w:t xml:space="preserve"> </w:t>
      </w:r>
      <w:r>
        <w:t>正明其福】</w:t>
      </w:r>
      <w:r>
        <w:t xml:space="preserve"> </w:t>
      </w:r>
    </w:p>
    <w:p w14:paraId="2ED15C64" w14:textId="77777777" w:rsidR="00823676" w:rsidRDefault="00823676">
      <w:pPr>
        <w:pStyle w:val="a3"/>
      </w:pPr>
      <w:r>
        <w:t xml:space="preserve">　　我們接著看下面經文：</w:t>
      </w:r>
      <w:r>
        <w:t xml:space="preserve"> </w:t>
      </w:r>
    </w:p>
    <w:p w14:paraId="30D229D1" w14:textId="77777777" w:rsidR="00823676" w:rsidRDefault="00823676">
      <w:pPr>
        <w:pStyle w:val="a3"/>
      </w:pPr>
      <w:r>
        <w:t xml:space="preserve">　　【聞是章句。乃至一念生淨信者。須菩提。如來悉知悉見。是諸眾生。得如是無量福德。】</w:t>
      </w:r>
      <w:r>
        <w:t xml:space="preserve"> </w:t>
      </w:r>
    </w:p>
    <w:p w14:paraId="099B0754" w14:textId="77777777" w:rsidR="00823676" w:rsidRDefault="00823676">
      <w:pPr>
        <w:pStyle w:val="a3"/>
      </w:pPr>
      <w:r>
        <w:t xml:space="preserve">　　我們看《講義節要》，第一條：</w:t>
      </w:r>
      <w:r>
        <w:t xml:space="preserve"> </w:t>
      </w:r>
    </w:p>
    <w:p w14:paraId="1B74D12C" w14:textId="77777777" w:rsidR="00823676" w:rsidRDefault="00823676">
      <w:pPr>
        <w:pStyle w:val="a3"/>
      </w:pPr>
      <w:r>
        <w:t xml:space="preserve">　　【一、『聞是章句』，是指定持戒修福之人。以其能信、能依此說奉行也。】</w:t>
      </w:r>
      <w:r>
        <w:t xml:space="preserve"> </w:t>
      </w:r>
    </w:p>
    <w:p w14:paraId="6B894C8A" w14:textId="77777777" w:rsidR="00823676" w:rsidRDefault="00823676">
      <w:pPr>
        <w:pStyle w:val="a3"/>
      </w:pPr>
      <w:r>
        <w:t xml:space="preserve">　　持戒修福的人，他聽聞《金剛經》的章句，「章」，在我們中國文法裡面有篇、有章，我們一般講一篇文章。我們講一篇經文，經文裡面有很多章，像《四十二章經》，它就有四十二章，分做一章一章，章；還有「句」，一句一句。『聞是章句』，《金剛經》有章有句，所以《金剛經》一句，或者兩句，或者四句偈，這個是最少的。比如我們常常聽的，「一切有為法，如夢幻泡影，如露亦如電，應作如是觀」，這個是四句，合起來一首偈頌。還有，另外就是「凡所有相，皆是虛妄」、「不取於相，如如不動」。如果你把它分開，要一句一句的來解釋，也可以。或者我們也常講的，大家最熟悉的，六祖大師到黃梅去，五祖弘忍大師傳衣缽給他，給他講《金剛經》，講到「應作所住，而生其心」，這個都是章句。</w:t>
      </w:r>
      <w:r>
        <w:t xml:space="preserve"> </w:t>
      </w:r>
    </w:p>
    <w:p w14:paraId="0D4A35E2" w14:textId="77777777" w:rsidR="00823676" w:rsidRDefault="00823676">
      <w:pPr>
        <w:pStyle w:val="a3"/>
      </w:pPr>
      <w:r>
        <w:t xml:space="preserve">　　「聞是章句」，《金剛經》不管你聞到哪一章、哪一句，不一定全部《金剛經》都聽完，你看六祖，他《金剛經》沒有聽完就大徹大悟了，他不是整部《金剛經》聽完一遍，沒有。他大悟那個時候是在廣東嶺南那裡，山上砍柴去賣，賺一些錢回家供養他母親。他是在街上賣柴，聽到客人讀《金剛經》，他站在窗戶外面聽了一下，他就大悟了。然後進去問這個客人，你讀的是什麼經？客人說《金剛經》。然後六祖就跟這個客人講，你剛才念的哪一段我聽到了，那一段講的是什麼就講給客人聽。這個客人很驚訝，他說我讀《金剛經》讀這麼多遍，都不懂它的意思。他才聽一段，他怎麼能夠明瞭，能夠講出來？非常驚訝！而且一問之下，他又不認識字，是個砍柴的樵夫。這個客人也很發心，知道這不是普通人，就勸他說：你趕快到黃梅去參五祖，叫</w:t>
      </w:r>
      <w:r>
        <w:lastRenderedPageBreak/>
        <w:t>五祖給你印證。送了他十兩銀子，給他做安家費，就是安頓他母親的生活費，勸他趕快去黃梅五祖那裡。所以得到這個客人的幫助，回去把母親安頓好，他就到黃梅去參拜五祖。他去參拜五祖，他是大悟，還沒有徹悟。</w:t>
      </w:r>
      <w:r>
        <w:t xml:space="preserve"> </w:t>
      </w:r>
    </w:p>
    <w:p w14:paraId="7301DA5E" w14:textId="77777777" w:rsidR="00823676" w:rsidRDefault="00823676">
      <w:pPr>
        <w:pStyle w:val="a3"/>
      </w:pPr>
      <w:r>
        <w:t xml:space="preserve">　　到五祖道場，去那邊跟五祖只有見兩次面。第一次見面，五祖問他，你為什麼來我這裡？惠能說我來求作佛的。五祖說你（這個人口氣很大）到槽房去舂米。舂米，以前米（沒有機器）要用人去舂。六祖的身體很矮小，體重很輕，他重量不夠。舂米，他身體體重要夠，他為了加重他的體重，腰間去綁塊石頭。他去舂米，等於做苦工，做苦力。那塊石頭現在還在湖北，我去看過，好像在五祖寺。做了八個月，五祖再到槽房去看他，給他暗示，叫他晚上三更的時候到方丈室，到房間去，就是傳衣缽給他。五祖知道他是真正開悟的，他做的那首偈，「菩提本無樹，明鏡亦非台，本來無一物，何處惹塵埃」，大悟。在五祖房間，五祖給他講《金剛經》，講到「應無所住，而生其心」這一句，他當時就徹底覺悟了，徹法源底，大徹大悟了。在廣東聽客人念《金剛經》，那個時候是大悟，還沒有大徹大悟；五祖給他講到「應無所住，而生其心」，那個時候才大徹大悟。後面不用講了，全通了，五祖就衣缽傳給他了。</w:t>
      </w:r>
      <w:r>
        <w:t xml:space="preserve"> </w:t>
      </w:r>
    </w:p>
    <w:p w14:paraId="29233BFD" w14:textId="77777777" w:rsidR="00823676" w:rsidRDefault="00823676">
      <w:pPr>
        <w:pStyle w:val="a3"/>
      </w:pPr>
      <w:r>
        <w:t xml:space="preserve">　　所以聞是章句，不一定全部《金剛經》都聽完，他聽到哪一段、哪一句。在《金剛經講義》裡面，江老居士也講，《金剛經》任何一個章句都能夠悟入、都能夠切入，你只要悟入，那就全貫通了。不但《金剛經》通了，一切經也通了。你看六祖惠能大師傳記，在他會下，第一個開悟是惠明法師。追衣缽，被他追到，他是一個武將出身的，後來出家了，他是第一個開悟。第二個是無盡藏比丘尼，念《涅槃經》念很多，不懂，遇到六祖，向惠能請教，惠能給她講了一段，她就開悟了。還有法達禪師，他是念《妙法蓮華經》念三千部，也是沒開悟。去找六祖，六祖給他開示，當下他就大徹大悟。所以每一個章句都能夠悟入，每一個人悟入的因緣不一樣，有的人在那一章、那一句，有的人在這一章、這一句，觸動他的悟門，他就悟入了。</w:t>
      </w:r>
      <w:r>
        <w:t xml:space="preserve"> </w:t>
      </w:r>
    </w:p>
    <w:p w14:paraId="47C12BDB" w14:textId="77777777" w:rsidR="00823676" w:rsidRDefault="00823676">
      <w:pPr>
        <w:pStyle w:val="a3"/>
      </w:pPr>
      <w:r>
        <w:t xml:space="preserve">　　此地講，『聞是章句，是指定持戒修福之人』。這也就是說能夠持戒修福的人，聽聞任何一章一句，他都能夠悟入，都能開悟。我們看到持戒修福，我們看惠能大師，他也沒有去受戒，但是他有沒有持戒？他真持戒了。這個在《六祖壇經》，我們可以去看，他持的戒是心地戒，他持戒。他得了衣缽，他還去獵人隊，幫獵人看獵物，獵人一天到晚殺生。因為要躲避人家去搶他的衣缽，躲在獵人隊，躲了十五年，不是短時間。他還要幫獵人煮那些肉，所以當時六祖在獵人隊裡面，他是吃肉邊菜，就像海賢老和尚，在文革的時候他是吃鍋邊菜，肉不吃就吃那個菜。六祖在獵人隊裡面，幫獵人看守獵物，看守獵物是動物被打死了，如果動物沒死還能活，他就把牠放生了。還要煮給獵人吃，自己吃肉邊菜。我們看他有沒有持戒？他真持戒，就跟海賢老和尚一樣。海賢老和尚，你說在戒條上怎麼去持？持什麼戒，搭衣持缽？但是他有沒有戒？他有戒。這個戒屬於心地戒，不是在形相上，心地戒。所以我們要這樣去看。修福，你看六祖，在家裡的時候，也是孝順他母親，去砍柴來奉養他的母親，照顧他母親；到五祖那裡，去槽房舂米，舂了八個月，禪堂一天也沒進去過。天天都是在槽房，就像我們現在講在廚房一樣，為大眾服務。為大眾服務就是叫修福。</w:t>
      </w:r>
      <w:r>
        <w:t>所以自古以來，很多大修行人都在廚房，你看文殊、普賢、阿彌陀佛，化身在寒山寺，都在廚房。你看佛菩薩來示現，來煮給大家吃，煮給凡夫吃。這個是表法，教我們要怎麼來持戒修福。所以持戒不一定在形式上，重實質不重形式。不能自私自利，自私自利就不是持戒了。持戒修福的人聞是章句，聞是章句就是聞到《金剛經》經文的任何一章、任何一句，為什麼他能夠悟入？因為他能信，能夠生起真實的信心，能夠『依此</w:t>
      </w:r>
      <w:r>
        <w:lastRenderedPageBreak/>
        <w:t>說奉行』，能夠依照這樣去修，依教奉行，所以他能夠生起淨信。『乃至一念生淨信者』，我們看第二條，「淨信」這兩個字。我們看《講義節要》：</w:t>
      </w:r>
      <w:r>
        <w:t xml:space="preserve"> </w:t>
      </w:r>
    </w:p>
    <w:p w14:paraId="58BC4D52" w14:textId="77777777" w:rsidR="00823676" w:rsidRDefault="00823676">
      <w:pPr>
        <w:pStyle w:val="a3"/>
      </w:pPr>
      <w:r>
        <w:t xml:space="preserve">　　【二、『淨信』，正指實信，亦即實相。】</w:t>
      </w:r>
      <w:r>
        <w:t xml:space="preserve"> </w:t>
      </w:r>
    </w:p>
    <w:p w14:paraId="4AEF17AF" w14:textId="77777777" w:rsidR="00823676" w:rsidRDefault="00823676">
      <w:pPr>
        <w:pStyle w:val="a3"/>
      </w:pPr>
      <w:r>
        <w:t xml:space="preserve">　　什麼叫『淨信』？清淨的淨，信心的信。「淨信」這兩個字，正是指『實信』，也就是經典上講的諸法實相。諸法實相用現代話來講，就是宇宙人生事實的真相。他對這個事實真相能生起真實的信心，一點不懷疑，這叫淨信。</w:t>
      </w:r>
      <w:r>
        <w:t xml:space="preserve"> </w:t>
      </w:r>
    </w:p>
    <w:p w14:paraId="516C66B2" w14:textId="77777777" w:rsidR="00823676" w:rsidRDefault="00823676">
      <w:pPr>
        <w:pStyle w:val="a3"/>
      </w:pPr>
      <w:r>
        <w:t xml:space="preserve">　　【『生淨信』，有淨念相繼者，有不能淨念相繼者。『乃至』二字，包括許多功夫不同之人。】</w:t>
      </w:r>
      <w:r>
        <w:t xml:space="preserve"> </w:t>
      </w:r>
    </w:p>
    <w:p w14:paraId="46AC9780" w14:textId="77777777" w:rsidR="00823676" w:rsidRDefault="00823676">
      <w:pPr>
        <w:pStyle w:val="a3"/>
      </w:pPr>
      <w:r>
        <w:t xml:space="preserve">　　『生淨信』，就是生起清淨的信心。你有一念生起清淨的信心，一念就是很短暫的。這個清淨信心如果一直相繼下去，那就是《大勢至菩薩念佛圓通章》講的，「都攝六根，淨念相繼，不假方便，自得心開」，他心自然就開了。『有淨念相繼者』，就是淨念他不斷，這個當然是功夫成就了，功夫高的；『有不能淨念相繼者』，偶爾有一念淨信，但是不能相繼，不能念念相繼。所以這是講到有淨念相繼、有淨念不能相繼。『乃至』，「乃至」這兩個字，就是淨念相繼，或者是一念生淨信這個當中，包括許多功夫層次不同的人，每個人功夫不一樣。好像我們念佛，我們偶爾也念得有一念相應，但時間很短暫，一下子又被妄念蓋覆了。但是這一念就好像我們在無明當中（烏雲當中）透出一線曙光，一下子又被烏雲蓋住了。但是那個光也很可貴的，有透出來，以後會再繼續透露出來，愈透露愈多。所以一念，我們也不能小看只有一念，其實那一念也是淨念相繼的一個根本，那一念如果一直保持下去，就是淨念相繼。所以那一念雖然很短暫，也很可貴的。所以這個當中有很多功夫層次不同。</w:t>
      </w:r>
      <w:r>
        <w:t xml:space="preserve"> </w:t>
      </w:r>
    </w:p>
    <w:p w14:paraId="663CE55C" w14:textId="77777777" w:rsidR="00823676" w:rsidRDefault="00823676">
      <w:pPr>
        <w:pStyle w:val="a3"/>
      </w:pPr>
      <w:r>
        <w:t xml:space="preserve">　　過去雪廬老人在佛七開示，教人念一百零八句阿彌陀佛。這個一百零八句，你不能夾雜一個妄念，念錯了，或者是這一百零八句記不清楚了，那就不行，要重來。如果起了一個妄念，那要重頭開始，不管你念到第幾句。你念到一百零七句起個妄念，前面念的統統不算，要從第一句開始再念。一定念到一百零八句，這個當中不起一個妄念，這個功課就算做完了。這個功課做完，不能小看只有一百零八句，好像沒什麼，實際上一百零八句，如果你念的過程當中不夾雜一個妄念，它效果就很大。不一定要念很多，為什麼？因為他每一念都相應，他每一句都是淨信，跟我們散亂心念，當然效果不可同日而語。所以他的功課說，你每一天念一百零八句，其他散念的時間就沒有要求那麼高，散念你多多益善，念愈多愈好，但是這一百零八句一定是要求這個條件。大家可以試看看，你念一百零八句。有時候打妄念自己也不知道，念念念，不曉得念到哪裡去了？這個要練習。實在講我也實驗過，這一百零八句要不起一個妄念，還不是很容易。</w:t>
      </w:r>
      <w:r>
        <w:t xml:space="preserve"> </w:t>
      </w:r>
    </w:p>
    <w:p w14:paraId="4937EEC9" w14:textId="77777777" w:rsidR="00823676" w:rsidRDefault="00823676">
      <w:pPr>
        <w:pStyle w:val="a3"/>
      </w:pPr>
      <w:r>
        <w:t xml:space="preserve">　　所以我現在都採取印光大師十念，印光大師是十句，你一到十，念一句阿彌陀佛，或者念南無阿彌陀佛，十句。他這個也叫十念法，他這個十念法，他是一聲佛號叫一念。另外，慈雲懺主大師編的十念法，他是十口氣，不是只有一句佛號。就是你個人的中氣長短，阿彌陀佛、阿彌陀佛、阿彌陀佛、阿彌陀佛，念到你一口氣念完，氣沒有了，然後換下一口氣。這樣一口氣叫一念，不管你佛號念多少都算一念，念十口氣這個叫十念。這個只適合在早上，晨朝十念，特別對很忙的人設定的。沒時間，一天他只有這個時間，早上起來，有佛像對著佛像念十念，沒有佛像向西方念十念，這樣他功課就做完了。印光大師這個十念，是你心裡默數，阿彌陀佛、阿彌陀佛，默數到十，不可以二十、三十，不可以；只有一到十，然後你再重複一到十、重複再一到十，這樣來訓練淨念相繼。這個就比一百零八短，少了十倍，這個時間短，不夾雜一個妄念就相對比較容易。有一些年紀大的，念一到十，他還是沒辦法記。所以印光祖師就再開個方便，叫三三四，你從一數到三，然後四到六，然後七到十，分三段，十句佛號分三段去數。真的記不住，特別年紀大的記性不好，數數，不曉得念到第幾句了？三三四，這個就比一到十容易了。目前我是念一到十還可以，但這</w:t>
      </w:r>
      <w:r>
        <w:t>個還要很專心去念。</w:t>
      </w:r>
      <w:r>
        <w:t xml:space="preserve"> </w:t>
      </w:r>
    </w:p>
    <w:p w14:paraId="01D0723C" w14:textId="77777777" w:rsidR="00823676" w:rsidRDefault="00823676">
      <w:pPr>
        <w:pStyle w:val="a3"/>
      </w:pPr>
      <w:r>
        <w:t xml:space="preserve">　　我們練習淨念，淨念相繼，我們不能夠二十四小時都相繼，起碼也要有個短暫時間的相繼，一天起碼也要有個十念。能夠提升到一百零八句，像念珠一百零八顆，其實就是要這樣念佛的。一百零八顆，它是我們念佛做功課的一個定數，固定的數字。一個定課，每一天你要念一百零八句，但是一百零八句，條件就是念一百零八句不能夾雜一個妄念。實際上講，一百零八句的佛號念下來，不夾雜一個妄念，那一百零八句就靈了，就相應了。你散念，念了十萬聲都有夾雜，那個不靈。所以不要小看一百零八句，一百零八句你這樣念，它就靈了。所以淨念相繼，有的人他能念到淨念相繼，他念念不斷，所謂功夫成片；功夫再高，事一心不亂、理一心不亂。起碼他功夫成片了，起心動念都是阿彌陀佛。</w:t>
      </w:r>
      <w:r>
        <w:t xml:space="preserve"> </w:t>
      </w:r>
    </w:p>
    <w:p w14:paraId="34BB19C6" w14:textId="77777777" w:rsidR="00823676" w:rsidRDefault="00823676">
      <w:pPr>
        <w:pStyle w:val="a3"/>
      </w:pPr>
      <w:r>
        <w:t xml:space="preserve">　　所以雪廬老人早年在台中蓮社，台中靈山寺打佛七，都請他去講開示。雪廬老人很客氣他說，我不敢說開示，講話，佛七講話。在佛七講話，有一次他講到功夫高的，就是你念佛念到斷惑，斷惑就是最起碼你斷見惑、念到斷思惑，這都是屬於事一心不亂。如果念佛念到見思惑都斷盡了，等於小乘的阿羅漢，證阿羅漢果。你還沒有往生極樂世界，你現在就超越六道了，你就生到釋迦牟尼佛娑婆世界的方便有餘土了。如果你念到破一品無明，證一分法身，理一心不亂，那你現在就生實報莊嚴土，明心見性，大徹大悟了。這個是念佛最高的，理一心不亂，破無明，其次就是事一心不亂，斷見思惑。斷見思惑不容易，見惑八十八品，思惑八十一品。我們不要說思惑，就講見惑八十八品，我們能斷幾品？斷一品惑，好像四十里的瀑布沖下來，你要把它攔截下來，要把它斷掉，你說那個難度多高？所以斷惑難度高，只有少數人能辦到。大多數人在一生當中要修到斷惑，不要說斷無明惑，斷見思惑，光斷一個見惑都很難，都不容易了。但是自古以來也真有人念到斷惑的，這些祖師大德當中不少。不但斷見思，破無明的都有，都大有人在。現在末法時期那就更困難，外面誘惑太多，自己心裡煩惱太重，當然斷惑難度就更高。在修學其他的法門，你沒有斷見思</w:t>
      </w:r>
      <w:r>
        <w:t>惑，你六道出不去；你沒有破無明，你不能出十法界。這是修任何一個法門，顯宗密教、大乘小乘，條件都一樣的，沒有例外。不管你用哪個方法去修，它的條件都是你要斷惑，斷見思、塵沙，斷無明。最起碼要斷見思惑，在佛法當中才算真正有初步的成就，因為超越六道了，不再搞生死輪迴了。如果你見思惑一絲毫沒斷盡，還在六道，必定要斷得乾乾淨淨才能超越。這是所有法門都沒有例外的。</w:t>
      </w:r>
      <w:r>
        <w:t xml:space="preserve"> </w:t>
      </w:r>
    </w:p>
    <w:p w14:paraId="08D8A0B2" w14:textId="77777777" w:rsidR="00823676" w:rsidRDefault="00823676">
      <w:pPr>
        <w:pStyle w:val="a3"/>
      </w:pPr>
      <w:r>
        <w:t xml:space="preserve">　　唯有阿彌陀佛西方淨土，這個法門特別，不用斷惑，你只要伏惑就可以了。伏就是貪瞋痴慢這些煩惱沒斷，但是念一句阿彌陀佛把它壓下去，貪心起來，阿彌陀佛壓下去；瞋恨心起來，阿彌陀佛壓下去；愚痴心起來，阿彌陀佛壓下去；傲慢心起來了，阿彌陀佛壓下去，這樣壓。起一個惡念，趕快把它轉成佛念，要把它壓下去。剛開始在壓就是很勉強，壓久習慣了，習慣就成自然，惑就伏了。反正一起心動念，佛念馬上出來，馬上代替過來，這個叫功夫成片，淺的一心不亂。這是淺的，沒有斷惑，但是他伏惑。在淨土法門，伏惑就及格了；在其他法門，伏惑一點用也沒有，只能得定，你不能出三界。還是在三界，你將來往生到哪裡？往生到天道去了，定功愈深，往生的天層次愈高。在三界，不能脫離六道生死輪迴，定功失去了，又要再墮落。在其他法門，你伏惑還不及格，斷惑才及格。但是在淨土法門，你伏惑就及格了，信願念佛，帶業往生，這個惑業沒斷，暫時把它控制住。好像生病，先控制病情不要發作，到西方極樂世界，找阿彌陀佛無上醫王幫我們治，到那邊自然這些煩惱就沒有了。這叫帶業往生，惑業一品沒斷，帶業往生，往生到極樂世界，去那邊再斷。去那邊斷就容易了，環境好、老師好，你不斷自然它就沒有了。所以我們淨土跟</w:t>
      </w:r>
      <w:r>
        <w:t>其他法門不一樣，其他法門都要在娑婆世界修到斷見思、破塵沙、破無明。</w:t>
      </w:r>
      <w:r>
        <w:t xml:space="preserve"> </w:t>
      </w:r>
    </w:p>
    <w:p w14:paraId="79997605" w14:textId="77777777" w:rsidR="00823676" w:rsidRDefault="00823676">
      <w:pPr>
        <w:pStyle w:val="a3"/>
      </w:pPr>
      <w:r>
        <w:t xml:space="preserve">　　淨土法門分兩個階段，在這裡先伏惑，先把它控制住，往生到極樂世界，到那邊再斷，分兩個階段。其他法門統統要在娑婆世界修到斷惑，你才能超越。唯有淨土法門，橫超三界，其他法門都叫豎超三界，難度高，時間長，很辛苦。淨土法門是二力法門，自力跟佛力結合，這個差很多。差別太大了，所以這個法門叫特別法門，不是通途法門，叫特別法門。所以十方三世一切諸佛，如果沒有這個法門，上不能度等覺菩薩，下不能度地獄眾生，五逆十惡。你看下下品往生，五逆十惡，五逆十惡都能度。你說罪業多重？你還沒有那麼重。那麼重的罪業都能得度了，何況其他的。你說你功夫很好，文殊普賢、觀音勢至，都是等覺菩薩，已經接近成佛了，我們功夫有沒有他們那麼高？也沒有，他們也都要修這個法門。普賢菩薩十大願王導歸極樂，去極樂世界幹什麼？他們在華藏世界實報莊嚴土，不是也可以成佛嗎？為什麼要到極樂世界？比較快，比較快速成究竟圓滿佛。如果沒有這個理由，那他們何必去極樂世界？他們不但超越六道，也超越十法界了。所以十方諸佛如果沒有淨土法門，上不能度等覺菩薩，下不能度地獄眾生；有了這個法門，上可以度等覺菩薩，下可以度地獄眾生，這個當中全包了。所謂「三根普被，利鈍全收」，沒有一個不能修的，</w:t>
      </w:r>
      <w:r>
        <w:t>全部都可以。而且帶業往生，這個才是最特殊的，生凡聖同居土，極樂世界的凡聖同居土沒有六道，超越六道了。沒有三惡道，只有人天兩道，但人天兩道沒有輪迴，往生到凡聖同居土，大家都無量壽。所以我們修學淨土法門，能夠遇到這個法門，我們這一生就有機會脫離六道生死輪迴，要伏惑。</w:t>
      </w:r>
      <w:r>
        <w:t xml:space="preserve"> </w:t>
      </w:r>
    </w:p>
    <w:p w14:paraId="0F51A836" w14:textId="77777777" w:rsidR="00823676" w:rsidRDefault="00823676">
      <w:pPr>
        <w:pStyle w:val="a3"/>
      </w:pPr>
      <w:r>
        <w:t xml:space="preserve">　　伏惑，實在講我們一般還是有難度。雪廬老人也講，如果伏惑還做不到，斷無明惑最高的，斷見思惑其次的，再來就是伏見思惑（伏惑），第三層功夫的，伏惑還做不到，要念到熟。就是說這句佛號念得很熟，我們佛號還沒有能夠壓得住煩惱，但是已經念很熟了，你在起貪心的時候，佛號也提得起來；在生氣的時候，瞪著眼睛，心裡很不舒服，「阿彌陀佛」還是提得起來，這個叫熟。熟，但是他還沒有辦法把煩惱壓下去，但是他已經很熟了，就是生煩惱的時候他還是佛號可以提得起來，這樣臨終也能帶業往生。如果熟還做不到，常常忘記，一有事情，或一生氣，佛號不曉得跑到哪裡去了。光氣都來不及了，還想得起佛號？想不起來，這樣怎麼辦？要發願。信願行，願是中心。願是什麼？願離娑婆，願生極樂。對極樂世界生起嚮往之心、欣慕之心，歡喜，非常願意往生極樂世界，發願要去。願意放下娑婆世界，這世界太苦了，不想在這個世界繼續輪迴，這一生的確要到極樂世界去見阿彌陀佛，要發這個願。這個願，我們現在的話講叫意願，你有沒有意願要去極樂世界？真有意願，你跟佛就會起感應，四十八願。你沒有念到一心不亂，沒有伏惑，也能往生，也是帶業往生。這個就很方便，大概沒有比這個更方便的，要發願。</w:t>
      </w:r>
      <w:r>
        <w:t xml:space="preserve"> </w:t>
      </w:r>
    </w:p>
    <w:p w14:paraId="4AAEE5F9" w14:textId="77777777" w:rsidR="00823676" w:rsidRDefault="00823676">
      <w:pPr>
        <w:pStyle w:val="a3"/>
      </w:pPr>
      <w:r>
        <w:t xml:space="preserve">　　發願，你真信切願，你念佛沒有念到一心不亂，沒有念到功夫成片，也能往生極樂世界，不過品位比較低。所以蕅益祖師在《彌陀經要解》講，能不能往生關鍵在信願之有無。你信不信？你相不相信有極樂世界，相不相信有阿彌陀佛？你相不相信釋迦牟尼佛在經典上講的，給我們介紹西方極樂世界依正莊嚴，這些都是事實，你相不相信？第一個你要信，信真有。所以《彌陀經》講，西方有世界，名曰極樂，有佛叫阿彌陀。你真相信有這個事實。我們相信現在眼前看到釋迦牟尼佛的娑婆世界，有這個世界；我們也相信真有阿彌陀佛的極樂世界。雖然你現在沒看到，你相信聖言量，相信佛在經典講的都是事實，你不懷疑。相信自己遇到了，往生就有分。中峰國師《三時繫念》講，要信自己有往生之分，不要懷疑，真信。信才會發願；你都不相信，怎麼可能會發願。當然信是第一個，再來就是你要發願，願意去。你相信了，但是你願不願意去？有的人不相信，當然他不會發願去極樂世界，他認為那是迷信，他不會發願。如果真信又發願了，那就決定蒙阿彌陀佛（臨終的時候）來接引我們往生極樂世界。能不能往生關鍵在信願之有無，有沒有真正相信，有沒有懷疑？有沒有發願要生極樂世界？願生極樂，願捨娑婆，發這個願，這是往生西方極樂世界</w:t>
      </w:r>
      <w:r>
        <w:t>的關鍵，在信願之有無。</w:t>
      </w:r>
      <w:r>
        <w:t xml:space="preserve"> </w:t>
      </w:r>
    </w:p>
    <w:p w14:paraId="32B970CD" w14:textId="77777777" w:rsidR="00823676" w:rsidRDefault="00823676">
      <w:pPr>
        <w:pStyle w:val="a3"/>
      </w:pPr>
      <w:r>
        <w:t xml:space="preserve">　　蕅益祖師在《彌陀經要解》又講，如果你沒有信願，你不相信有極樂世界，你當然不會發願去極樂世界。這樣念佛，念到風吹不入，雨打不濕，念到像銀牆銅壁一樣，也沒有得生之理。你念到一心不亂，你沒有信願，還是不能往生。為什麼不能往生？因為不願意去。阿彌陀佛很歡迎，願意接，你不願意去，阿彌陀佛就不會勉強。佛永遠都是恆順眾生，隨喜功德，絕對不會絲毫去勉強眾生。等到哪一天你想要來了，他隨時歡迎。你看佛像，阿彌陀佛接引像，不是一隻手二十四小時都這樣擺著嗎？這個什麼意思？任何時間、任何地方，都歡迎，他隨時可以來接，只要我們願意去，他都可以來接。阿彌陀佛那邊沒有問題，問題在我們，你想不想去？你什麼時候想去？有的人說我現在還年輕，我還不想去，等我老了再去。阿彌陀佛說好，等你老了我再來。也有的人他很年輕，他要去極樂世界，佛也滿他的願。</w:t>
      </w:r>
      <w:r>
        <w:t>過去我們淨老和尚在講席當中也講，一個十歲的小女孩，她就聽她爸爸念《彌陀經》，她就發願念佛往生極樂世界。真的，佛來把她接走了，看到蓮花了。所以佛他永遠恆順眾生，你現在想來，佛也歡迎；等到你壽命終了，才想來，佛也歡迎，佛都可以，都會滿我們的願。所以蕅益祖師講，能不能往生關鍵在信願之有無；往生品位的高下，在持名功夫的淺深。一部《彌陀經》講的修學宗旨，就是信願行三個字。這三資糧，缺一不可，要記住。有真信切願，你念佛念一念、十念也能往生。當然不是說叫你就念一念、十念就好了，當然念得愈多愈好，你念得功夫愈高愈好，念得功夫愈高，你往生的品位就愈高。功夫愈深，往生品位愈高；功夫淺，品位就低。</w:t>
      </w:r>
      <w:r>
        <w:t xml:space="preserve"> </w:t>
      </w:r>
    </w:p>
    <w:p w14:paraId="0F293F2B" w14:textId="77777777" w:rsidR="00823676" w:rsidRDefault="00823676">
      <w:pPr>
        <w:pStyle w:val="a3"/>
      </w:pPr>
      <w:r>
        <w:t xml:space="preserve">　　所以能不能往生關鍵在信願之有無。你有沒有真信？有沒有發願要去極樂世界？如果你留戀這個娑婆世界，你不想走，當然不能往生。不是佛不慈悲，你不願意去，跟佛就沒有感應。佛發願要接，我們不發願去，那就沒感應了，這要兩方面。兩方面的，佛發四十八願，我們要發願求生淨土，跟佛的願才相應。所以你念得不熟，念得壓不住煩惱，真信切願，有這個願，願生極樂這個心，臨終佛也來接引。你四大分散，我們這個神識離開身體，佛就接我們到極樂世界去，蓮花化生。只是念佛功夫比較差一點，還伏不住煩惱，去往生他那邊，品位低一點。品位低一點也沒有遺撼，超越六道了。縱然生到邊地疑城，都超越六道了，他只是多耽誤五百年而已，不在六道裡面了，那有什麼遺撼？這才是真的。我們這一生要爭取的，就是爭取上品蓮花往生，爭取那個。所以信願行，在淨土三經講的，包括所有大乘經典講的，凡是介紹西方極樂世界阿彌陀佛，都離不開信願行這個修學的宗旨。</w:t>
      </w:r>
      <w:r>
        <w:t xml:space="preserve"> </w:t>
      </w:r>
    </w:p>
    <w:p w14:paraId="3C690E2B" w14:textId="77777777" w:rsidR="00823676" w:rsidRDefault="00823676">
      <w:pPr>
        <w:pStyle w:val="a3"/>
      </w:pPr>
      <w:r>
        <w:t xml:space="preserve">　　《彌陀經》的行是執持名號，打一個佛七，你能夠一心不亂，你就能有把握往生。你打一個佛七，淨念相繼，就是一句佛號不夾雜妄念，根器比較利的，有的人一天他就一心了。打佛七，根據《彌陀經》來的，《彌陀經》這段經文講，「若有善男子、善女人，聞說阿彌陀佛，執持名號，若一日、若二日、若三日、若四日、若五日、若六日、若七日，一心不亂。其人臨命終時，阿彌陀佛與諸聖眾現在其前。是人終時，心不顛倒，即得往生阿彌陀佛極樂國土。」根據這段經文來的。打佛七，真正打佛七，七天七夜，日夜不中斷念佛。念什麼？根據《彌陀經》說，「聞說阿彌陀佛」，就念「阿彌陀佛」四個字，你念七天七夜，念到一心不亂。你平常這個功夫練好了，臨終就很自在了。就是平常先把往生的功夫準備好，到臨終也就不手忙腳亂了，不用人家助念，打佛七是這個目的。我們現在打佛七，叫方便七，結緣的，方便七。真正打佛七，就一句佛號，恐怕來參加的人，我看很少，如果有三個、五個就很多了。因為念一句佛號，念得太單調，他念不下去。一面念一面打妄想，不然不打妄想就打瞌睡，念到最後全身不對勁，想要去走一走，看看手機、看看電腦。心亂糟糟的，那怎麼一心不亂？</w:t>
      </w:r>
      <w:r>
        <w:t xml:space="preserve"> </w:t>
      </w:r>
    </w:p>
    <w:p w14:paraId="25514E48" w14:textId="77777777" w:rsidR="00823676" w:rsidRDefault="00823676">
      <w:pPr>
        <w:pStyle w:val="a3"/>
      </w:pPr>
      <w:r>
        <w:t xml:space="preserve">　　所以你要練一心不亂，平常要練習。所以打佛七是一個很好練習，這個叫剋期取證，剋定一個期間證一心。我們打佛七，可以從方便七提升到精進七，方便七慢慢提升，從方便七當中再選拔一些比較能夠精進的，提升到精進七。真正打精進七就是七天七夜，但是也是要看人、要看情況，要看條件的，也不是每一個人都能參加這種精進七。如果不善用心，雖然修淨土法門比其他法門著魔的機率比較少，但是不是完全不會著魔，也有人著魔。早年台中蓮社李老師（雪廬老人）到台灣來的時候，打了一次精進七，有兩個蓮友著魔。他花了半年時間，才把他們調整回來，後來再也不敢打精進七了。要具備打精進七這個條件，也不是很容易，可能只有比較少數人可以。我們現在是可以採取我們淨老和尚講的鍋漏匠，諦閑法師教他鍋漏匠徒弟的方法，那個大家比較方便。他也是天天念佛，他也是二十四小時都念佛，念累了就休息，休息好了趕快念，這樣沒有壓力。所以過去我們淨老和尚在新加坡佛教居士林，他也採用念佛機四字四音的，台中蓮社那個調，然後一區繞佛，一區靜坐念佛，一區拜佛，分三區，自由式的念佛，你什麼時候來都可以。居士林那個念佛堂，二十四小時開放，你什麼時候來都可以。</w:t>
      </w:r>
      <w:r>
        <w:t xml:space="preserve"> </w:t>
      </w:r>
    </w:p>
    <w:p w14:paraId="3B34DEA6" w14:textId="77777777" w:rsidR="00823676" w:rsidRDefault="00823676">
      <w:pPr>
        <w:pStyle w:val="a3"/>
      </w:pPr>
      <w:r>
        <w:t xml:space="preserve">　　在二十一年前，一九九九年，九二一那一年，還沒有發生九二一。我們老和尚說有大災難，我就趕快租樓下，現在麻辣火鍋那個店面，租那一間，租三個月來念佛，也是用念佛機，二十四小時開放，分三區念佛。我租三個月，因為他說八月有大災難，我是六月租的，六月租到九月，三個月。念到八月十七，土耳其大地震，死了一萬多人。大家想，土耳其離我們那麼遠，也不是發生在我們這裡。我就計畫念到九月底，就三個月了，七、八、九三個月，九月底念完，災難過了，沒有發生，我們就不租了。後來念到九二一，換我們台灣大地震。我想不行，災難很多，後來再續租，又租了兩年，二十四小時開放，就是現在樓下那個麻辣火鍋店。後來被人家告，人家看到我們穿海青，上網去市政府告說，我們這裡是神壇，有神棍在這裡騙錢。他說我是神棍。然後告了，市政府所有環保局、消防局、民政局、工務局都來了。後來查一查，我們也不是神棍，我們有申請社團，念佛的聲音也沒有很大，不是用大喇叭放在外面，也沒有吵到人，環保局來檢查也沒有，消防局來檢查也沒問題，民政局來看也沒問題。後來是工務局說不對，他們這個房子是零售店，你們怎麼可以用來做宗教用途？就給我們勒令停止，不停止就斷水斷電，罰六萬塊。我們念了兩年，被</w:t>
      </w:r>
      <w:r>
        <w:t>罰六萬塊，勒令停止，所以就沒有租了。也是二十四小時開放的，但來念的人不多。新加坡佛教居士林也是一樣，剛開始念的時候人很多，後來愈念愈少、愈念愈少，念到最後幾乎變成只有念佛機在念，人都跑光了。所以你要一句佛號念下去也不容易，大家可以試看看，你能念多久？但是平常你就是要練這個功夫，臨命終你才有把握。平常你不練這個功夫，臨命終要靠人家助念，如果因緣不好有障礙，往生就產生障礙。</w:t>
      </w:r>
      <w:r>
        <w:t xml:space="preserve"> </w:t>
      </w:r>
    </w:p>
    <w:p w14:paraId="764E4C82" w14:textId="77777777" w:rsidR="00823676" w:rsidRDefault="00823676">
      <w:pPr>
        <w:pStyle w:val="a3"/>
      </w:pPr>
      <w:r>
        <w:t xml:space="preserve">　　所以這裡講「乃至」，包括許多層次的功夫。所以以後雙溪如果有蓋道場，山上我想做念佛堂，像印光大師，天天念佛。但是如果大家要想成就一心，我們可以規畫佛七。要參加佛七的人，事先要有一些培訓，還要交手機，手機最好交到櫃台，你七天都不能看，也不能打電話回家。就是天塌下來，你都要如如不動，就在打佛七，這樣才行。所以要練到什麼功夫？像李老師在台中蓮社，有一次瑞成書局的許居士去聽經，有人來跟他講，你家鄰居失火了，你的隔壁著火了。火災了，他還是聽李老師講經，聽到完才回去，回去之後，還好他家沒有受到波及。所以李老師就很讚歎，你看就要像他這樣，他家失火了，他還如如不動。所以我們說「不取於相，如如不動」，這是考驗。《金剛經》講的「不取於相，如如不動」。今天原子彈從頭上掉下來，還是不取於相，如如不動。這不是講一講就能做得到。我們現在一點小事情，慌慌張張，心亂七八糟。平常沒有練這個功夫，臨時就手忙腳亂了，何況臨命終？所以真正打佛七要交手機，當然如果我主七，我第一個要交。如果我不交，主七和尚你都不交，我們為什麼要交，是不是這樣？大家就不服氣了。所以我第一個要交出來，我也七天不看，陪你們念佛，這樣大家比較沒話說。要真正成就一心必得要這樣</w:t>
      </w:r>
      <w:r>
        <w:t>，不然你這個事情、那個事情，打閒岔那麼多。甚至你在念佛，打佛七的時候，只有阿彌陀佛這一念，其他的念頭都不能夾雜，包括佛法也都不能夾雜，你想到《金剛經》哪一句，也是夾雜，只有一念阿彌陀佛，這個才是一心。</w:t>
      </w:r>
      <w:r>
        <w:t xml:space="preserve"> </w:t>
      </w:r>
    </w:p>
    <w:p w14:paraId="34DA1EFF" w14:textId="77777777" w:rsidR="00823676" w:rsidRDefault="00823676">
      <w:pPr>
        <w:pStyle w:val="a3"/>
      </w:pPr>
      <w:r>
        <w:t xml:space="preserve">　　方法不能用得不對，淨土宗用的方法，禪宗有禪宗的方法，不能拿來套用、亂用。所以法門，它的方法很多，你採用這種打佛七的方法，就是執持名號。而且念佛也有好幾種，最少有四大類的念佛：實相念佛、觀想念佛、觀像念佛、持名念佛，也都叫念佛。我們現在採用的是叫持名念佛，你不能一下持名念佛，一下又來個實相念佛（現在還有人提倡什麼無相念佛），再來個觀想念佛，再來個觀像念佛，你搞到最後，在修哪一種？所以你持名念佛就是要執持名號，《彌陀經》的，打佛七是執持名號，你就要採用持名念佛來達到淨念相繼。你實相念佛也能淨念相繼，觀想念佛也能淨念相繼，觀像念佛也能淨念相繼。我們採取持名念佛，你就要用持名念佛來達到淨念相繼。沒有淨念相繼，乃至一念，那也不錯了，所以這個當中有很多功夫不同。我們再看第三：</w:t>
      </w:r>
      <w:r>
        <w:t xml:space="preserve"> </w:t>
      </w:r>
    </w:p>
    <w:p w14:paraId="2EE3FB92" w14:textId="77777777" w:rsidR="00823676" w:rsidRDefault="00823676">
      <w:pPr>
        <w:pStyle w:val="a3"/>
      </w:pPr>
      <w:r>
        <w:t xml:space="preserve">　　【三、龍樹大士云：「一切法不生而般若生。」可見若非真實用功，淨信不能得生。】</w:t>
      </w:r>
      <w:r>
        <w:t xml:space="preserve"> </w:t>
      </w:r>
    </w:p>
    <w:p w14:paraId="7B36EF32" w14:textId="77777777" w:rsidR="00823676" w:rsidRDefault="00823676">
      <w:pPr>
        <w:pStyle w:val="a3"/>
      </w:pPr>
      <w:r>
        <w:t xml:space="preserve">　　你看這一段，龍樹大士講，『一切法不生而般若生』。「一切法」，就是我們這些有為法，這些法都不生，般若就生了。可見得如果不是真實的用功，淨信不能生得起來。禪宗參禪的功夫是這樣，任何法門都一樣，包括我們修淨土也是一樣，你沒有真實用功，沒有真正下功夫，淨信生不起來。不是講一講，它就能生得起來，要真實用功。像剛才跟大家講，我們打佛七就要這麼打。我們現在是打方便七，實在打佛七，他一句話都不能講的。但現在我們在打佛七，也都掛一個止語牌，出來，我看還是很多人在講話。但這些老菩薩，你也沒辦法怎麼去要求，方便，老人家了。所以常常有同修他掛個止語，然後一直跟我講。所以真正止語，你念佛才會相應。不打閒岔，因為你七天就是只有一句佛號，打佛七期間就不講話，只有念佛，七天不講話。真正的主七，也不講開示。講開示是什麼？遇到有狀況，主七師要糾正，不然會出問題；如果沒有問題，就一直念下去。你講話、講開示，統統是打閒岔，凡是在佛七當中有講話、講開示，統統屬於方便七，還不是真正的精進七。真正精進七就一句佛號，七天就一句佛號。你有什麼話，佛七圓滿了再去講，再去處理，這七天當中，你就專心念一句佛號，達到一心不亂，達到淨念相繼。如果根器利的，真的七天</w:t>
      </w:r>
      <w:r>
        <w:t>當中他不但伏煩惱，他還能斷惑，這個也不假，看各人的功夫。所以『非真實用功，淨信不能得生』，修任何法門都一樣。我們再看：</w:t>
      </w:r>
      <w:r>
        <w:t xml:space="preserve"> </w:t>
      </w:r>
    </w:p>
    <w:p w14:paraId="0583453B" w14:textId="77777777" w:rsidR="00823676" w:rsidRDefault="00823676">
      <w:pPr>
        <w:pStyle w:val="a3"/>
      </w:pPr>
      <w:r>
        <w:t xml:space="preserve">　　【四、一念相應，即淨念相繼之根。淨念相繼，即從一念相應而來。相應，有性相、事理、因果，種種深解不同。】</w:t>
      </w:r>
      <w:r>
        <w:t xml:space="preserve"> </w:t>
      </w:r>
    </w:p>
    <w:p w14:paraId="1803A9D9" w14:textId="77777777" w:rsidR="00823676" w:rsidRDefault="00823676">
      <w:pPr>
        <w:pStyle w:val="a3"/>
      </w:pPr>
      <w:r>
        <w:t xml:space="preserve">　　這段，『一念相應，即淨念相繼之根』。『淨念相繼』，是從一念相應來的。好像我們念一句佛號，有一句相應，這一念相應，就是我們以後淨念相繼的根本，你這一念再一直延續下去，就淨念相繼了。所以我們也不要小看只有一念相應，其實淨念相繼的根，就是從那一念相應來的。所以我們現在念，先念到一念相應，然後再提升到念念相應。一念相應一念佛，念念相應念念佛，我們先達到一念相應。我們現在有達到一念相應，以後就會有念念相應。所以念念相應，從一念相應來的，一念相應是根本，都是從這一念相繼的。所以『淨念相繼，即從一念相應而來。相應，有性相、事理、因果，種種深解不同。』相應從性從相、從事從理、從因從果，種種去深入、去理解，境界都有不相同。我們能夠有一念相應，你看五逆十惡臨終一念、十念往生的，那是什麼？一念相應，最後一念相應，他就去了，佛就接他走了。所以我們不要小看一念相應，也很可貴的。我們平常念，念得很多，念了很多年、念了幾十年，有曾經一念相應，這個很可貴的，因為它是念念相繼的根。</w:t>
      </w:r>
      <w:r>
        <w:t xml:space="preserve"> </w:t>
      </w:r>
    </w:p>
    <w:p w14:paraId="5F97B343" w14:textId="77777777" w:rsidR="00823676" w:rsidRDefault="00823676">
      <w:pPr>
        <w:pStyle w:val="a3"/>
      </w:pPr>
      <w:r>
        <w:t xml:space="preserve">　　好，今天時間到了，我們就學習到這裡。下面這段經文，我們下一次再來繼續學習。祝大家福慧增長，法喜充滿。阿彌陀佛！　　</w:t>
      </w:r>
    </w:p>
    <w:sectPr w:rsidR="008236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AAE59" w14:textId="77777777" w:rsidR="00823676" w:rsidRDefault="00823676" w:rsidP="007950F7">
      <w:r>
        <w:separator/>
      </w:r>
    </w:p>
  </w:endnote>
  <w:endnote w:type="continuationSeparator" w:id="0">
    <w:p w14:paraId="246BD4F1" w14:textId="77777777" w:rsidR="00823676" w:rsidRDefault="00823676" w:rsidP="00795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4892" w14:textId="77777777" w:rsidR="00823676" w:rsidRDefault="00823676" w:rsidP="007950F7">
      <w:r>
        <w:separator/>
      </w:r>
    </w:p>
  </w:footnote>
  <w:footnote w:type="continuationSeparator" w:id="0">
    <w:p w14:paraId="62CC9F7A" w14:textId="77777777" w:rsidR="00823676" w:rsidRDefault="00823676" w:rsidP="00795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F7"/>
    <w:rsid w:val="007931EE"/>
    <w:rsid w:val="007950F7"/>
    <w:rsid w:val="0082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186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