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A8E5" w14:textId="77777777" w:rsidR="004C4AEC" w:rsidRDefault="004C4AEC">
      <w:r>
        <w:t>金剛經講義節要</w:t>
      </w:r>
      <w:r>
        <w:t>—</w:t>
      </w:r>
      <w:r>
        <w:t xml:space="preserve">佛所說法，法法皆圓　　悟道法師主講　　（第八十九集）　　</w:t>
      </w:r>
      <w:r>
        <w:t>2023/5/17</w:t>
      </w:r>
      <w:r>
        <w:t xml:space="preserve">　　華藏淨宗學會　　檔名：</w:t>
      </w:r>
      <w:r>
        <w:t xml:space="preserve">WD15-008-0089 </w:t>
      </w:r>
    </w:p>
    <w:p w14:paraId="46B144A3" w14:textId="77777777" w:rsidR="004C4AEC" w:rsidRDefault="004C4AEC">
      <w:pPr>
        <w:pStyle w:val="a3"/>
      </w:pPr>
      <w:r>
        <w:t xml:space="preserve">　　《金剛經講義節要》卷三。諸位同修，及網路前的同修，大家晚上好。阿彌陀佛！請放掌。我們上一次學習到經文：「何以故？須菩提！如來說第一波羅蜜非第一波羅蜜，是名第一波羅蜜。」這一段經文，我們學習到《節要》第五條，我們接下來請看一百一十一頁第三行，從六這裡看起：</w:t>
      </w:r>
      <w:r>
        <w:t xml:space="preserve"> </w:t>
      </w:r>
    </w:p>
    <w:p w14:paraId="19A30D57" w14:textId="77777777" w:rsidR="004C4AEC" w:rsidRDefault="004C4AEC">
      <w:pPr>
        <w:pStyle w:val="a3"/>
      </w:pPr>
      <w:r>
        <w:t xml:space="preserve">　　【六、佛所說法，本來法法皆圓。學者必當時時以此圓義，於自心上，於一切法上，微密觀照，精進用功，以去其偏執之凡情。然後自己之圓解，庶幾可開。】</w:t>
      </w:r>
      <w:r>
        <w:t xml:space="preserve"> </w:t>
      </w:r>
    </w:p>
    <w:p w14:paraId="1F437A34" w14:textId="77777777" w:rsidR="004C4AEC" w:rsidRDefault="004C4AEC">
      <w:pPr>
        <w:pStyle w:val="a3"/>
      </w:pPr>
      <w:r>
        <w:t xml:space="preserve">　　我們今天從這裡看起。這一條接前面第五條講的「若於般若義趣未明，雖讀其他圓融經論，既未在根本義上用功，其見地何能徹底。見未徹底，又何能圓融。」我們上次學習到這一條。這一條是給我們說明明瞭般若義趣的重要性，現在大多數學佛的人都疏忽了。江老居士在《金剛經講義》特別提到，在中國佛教，從宋以後，除了禪宗以外，其他宗派都很少講般若了，就是怕人誤會。一般講，寧願執有如須彌山，不可執空如芥菜子。般若如果誤會了，執著空，執著偏空、頑空，那比執著有更麻煩。因此就不如不講，怕人家誤會，學錯了，走入歧途。因此江老居士講就有怕談般若這個問題，害怕去談般若，談到般若好像聞虎色變，好像聽到老虎一樣，聽了都害怕，但是這個是錯誤的，江老居士也給我們指出來。</w:t>
      </w:r>
      <w:r>
        <w:t xml:space="preserve"> </w:t>
      </w:r>
    </w:p>
    <w:p w14:paraId="7AB3EE2F" w14:textId="77777777" w:rsidR="004C4AEC" w:rsidRDefault="004C4AEC">
      <w:pPr>
        <w:pStyle w:val="a3"/>
      </w:pPr>
      <w:r>
        <w:t xml:space="preserve">　　般若如果不重要，我們想一想，我們看世尊一代時教，四十九年講經說法，成道講《華嚴》，三七日，二十一天，定中講《華嚴》，一般權教菩薩、阿羅漢、凡夫，都聽不懂，不知道在講什麼。後來佛就從基礎開始，講阿含，人天小乘的教學，講了十二年，等於人天。我們一般講五乘佛法，人乘、天乘、聲聞乘、緣覺乘、菩薩乘，五乘佛法。小乘教，小乘就包含人天。人天教，人乘跟天乘，講了十二年阿含，這個都收在阿含部，屬於《阿含經》的小乘經典。奠定了人天小乘的基礎，後面接著就進入方等，方等就是從小乘提升預備學大乘佛法，就進入大乘了。方等經典講了八年，已經二十年了，接著就進入般若了。這個大乘經典講了八年，等於預備學習大乘的這些科目學了八年，進入般若了。般若講了二十二年，最後八年《法華》，開權顯實，導歸一乘。到《法華》，就成佛了，從權小、大乘，導歸到一乘，《法華經》就是成佛了。因為開始講《華嚴》大家不懂，到最後導入一乘法，《華嚴》是一乘教，所以前面佛講那麼多，都是方便接引眾生。般若在四十九年當中講了二十二年，我們就可想而知（般若佔一代時教幾乎接近一半），如果般若不重要，那佛為什麼那麼長的時間都在講般若？從這一點，我們應該可以理解般若的重要性。也就是因</w:t>
      </w:r>
      <w:r>
        <w:t>為般若一般人不容易了解，所以花的時間就長，講了二十二年。</w:t>
      </w:r>
      <w:r>
        <w:t xml:space="preserve"> </w:t>
      </w:r>
    </w:p>
    <w:p w14:paraId="63C58459" w14:textId="77777777" w:rsidR="004C4AEC" w:rsidRDefault="004C4AEC">
      <w:pPr>
        <w:pStyle w:val="a3"/>
      </w:pPr>
      <w:r>
        <w:t xml:space="preserve">　　我們學佛沒有般若很容易落入世間法，雖然在佛門做種種好事，也持戒修福，但是著相，你著相修福那就變成人天福報，不能出三界，不能出十法界，就是不能明心見性。因為著相了就變成世間法，變世間的福報了，不能超越六道，不能超越十法界，因為沒有般若。如果有般若，持戒修福他不著相，他就超越了。關鍵差別就在這個上面，一個著相，一個不著相，著相，你修六度萬行也是得人天福報；不著相，你就超越六道十法界。為什麼會著相？因為對般若的義趣「未明」，不明瞭，因此我們修的一切自自然然就是會著相。著相，你修得再好，就是人天福報，你不能了生死出三界。這個非常重要。</w:t>
      </w:r>
      <w:r>
        <w:t xml:space="preserve"> </w:t>
      </w:r>
    </w:p>
    <w:p w14:paraId="2B732D2A" w14:textId="77777777" w:rsidR="004C4AEC" w:rsidRDefault="004C4AEC">
      <w:pPr>
        <w:pStyle w:val="a3"/>
      </w:pPr>
      <w:r>
        <w:lastRenderedPageBreak/>
        <w:t xml:space="preserve">　　我們念佛法門是一個特別法門，著相也可以，只要你具足真信切願念佛求生淨土，帶業往生，往生到極樂世界再去破四相。我們不要誤會，以為說這樣就不用學般若了，我到極樂世界再來學。這個話聽起來也沒錯，但是「般若義趣未明」，我們這個《節要》節錄出來，簡要詳明，但是每一句每一個字，都有很深的義趣在，如果你沒有深入去探究，那我們就好像囫圇吞棗，根本就不懂。為什麼要講這些話？主要是說我們學佛這麼多年，這一生如果想要有一個決定的成就，我們修淨土法門，我們要往生西方極樂世界，每一天大家不是都掛在口邊嗎？都要念願生西方，我們天天在念，但是我們現在念的實在講（說真話，我們不要說假話）是口號。你只有口號，沒有實際的行動，那個口號也都落空了，好像你開支票，開個空頭支票領不到錢的，落空了。願生西方，那真願意去嗎？不是天天嘴巴在念「願生西方」就真的願意去西方了。這個也要講清楚，不然大家以為我這樣念一念就是發願了。那還不簡單，大家都會念，小孩子你找他來，他也會念。是不是？大家想一想是不是這樣？找來三歲小孩子，你教他念，可能幾分鐘他也會念了，那他是不是真的願意去西方？這個只是口頭上發願。願，我們進一步來講，願捨娑婆，願生極樂，就是要心願（要出離</w:t>
      </w:r>
      <w:r>
        <w:t>心）。要出離，要發願，你的心願真要出離這個五濁惡世、出離這個六道輪迴，你是不是真有這個心？如果問到這個問題，應該很多人說我有，我就是要了生死。那還是口號。還是口號！我真的是想要了生死，是想沒有錯，但是你有沒有具體行動？具體行動是什麼？你要真放下，你對這世間還有一樁事情留戀、牽掛，你說你願生西方，大概也想去西方，又不願意離開這裡，腳踏兩條船，這個就不是真正的發願。為什麼？原因沒有別的，就是放不下。</w:t>
      </w:r>
      <w:r>
        <w:t xml:space="preserve"> </w:t>
      </w:r>
    </w:p>
    <w:p w14:paraId="7C986E22" w14:textId="77777777" w:rsidR="004C4AEC" w:rsidRDefault="004C4AEC">
      <w:pPr>
        <w:pStyle w:val="a3"/>
      </w:pPr>
      <w:r>
        <w:t xml:space="preserve">　　大家真放下了嗎？真放下了，是什麼樣子？真放下的人，在這個世間，你就不會執著你的習氣了，你會隨緣了。我一定要怎麼樣、我認為怎麼樣，沒放下。我們人，只要是凡夫，都有我相、人相、眾生相、壽者相，都會執著這個我執。你不要以為說我修得很好、我沒有，不是這樣的。佛在《四十二章經》講，你還沒有證得阿羅漢之前，不能相信你自己的意思。你自己看佛經，那不是佛的意思，是你的意思，自己的意思。我們可以試驗，今天一個人違反我們的意思，我們還生不生氣？如果還會生氣，這個我執還滿重的。不要以為沒有我執，都還滿嚴重的，減輕一點也就會不一樣了（不要說沒有），這破我執。我們淨土法門，沒有要求你要斷我執（這個難度真的很高），就是你要淡化，不要起現行，要把它控制住。見思惑沒斷，但是你要壓得住，你要把它伏住，好像石頭壓草，不要讓它再長起來。這樣信願念佛才有把握帶業往生，到極樂世界再去斷，你現在你要先壓住。你壓都壓不住，這個沒有把握，看你臨命終那個時候，是沒有把握的。臨命終不是我們平常講得這麼輕鬆，臨命終的時候，最後那才是見真章。平常你人好好的，當然講話都很輕鬆，講話都很大聲，我怎麼樣，都放下了；你生病在痛的時候，看你放得下放不下？這個不是說大話就</w:t>
      </w:r>
      <w:r>
        <w:t>算了，所以這個要有真功夫。</w:t>
      </w:r>
      <w:r>
        <w:t xml:space="preserve"> </w:t>
      </w:r>
    </w:p>
    <w:p w14:paraId="7EC6124C" w14:textId="77777777" w:rsidR="004C4AEC" w:rsidRDefault="004C4AEC">
      <w:pPr>
        <w:pStyle w:val="a3"/>
      </w:pPr>
      <w:r>
        <w:t xml:space="preserve">　　雖然我們念佛法門比其他法門要容易，但是它也有一個基本的條件，就是伏惑（伏煩惱），這樣信願念佛，才有把握。惑如果伏不住，我們在平常還會常常起現行，我們自己要清楚，臨終沒有把握，也不是絕對說不能往生，那要看你最後那一念能不能信願念佛。平常很用功，到臨終都還很大的考驗，平常很用功在練，臨終都還不一定能打勝仗。「練兵千日，用在一朝」，平常就練。平常都沒練，那臨命終肯定失敗的，一敗塗地。平常念，念到臨命終，最後那一朝，還不一定，看最後那一念才算。當然平常你有念都比較有把握，那比沒有念當然有把握，你統統都沒有念，那怎麼會有把握？這個我們要了解。雖然不用斷煩惱（斷惑），但是要伏得住惑，不然臨</w:t>
      </w:r>
      <w:r>
        <w:lastRenderedPageBreak/>
        <w:t>命終我們第八識（阿賴耶識）的善惡種子，你自己控制不住的。它一直冒出來，冒出來看哪一個力量比較強，平常我們煩惱習氣哪一個比較強，那個會先冒出來，強者先牽。也就最後一念冒出來，你是善心，那就牽引你到人天善道；最後一念，貪瞋痴慢，就到三惡道去了；最後一念，阿彌陀佛，那到極樂世界去了，看最後那一念。所以你平常念佛念到要有功夫，臨終就是其他的種子（善惡種子）都不起現行，念佛這一念起現行，這一念最強。所以來生要往生到哪裡，關鍵在我們臨終最後那一念是生哪一個念頭，那一念在決定的。強者先牽就是力量比較強的先牽，好像欠債的，欠得最多的先要，善惡業也是一樣，哪個比較強先報，比較弱的排在後面。所以平常就練。</w:t>
      </w:r>
      <w:r>
        <w:t xml:space="preserve"> </w:t>
      </w:r>
    </w:p>
    <w:p w14:paraId="0FB8E8DF" w14:textId="77777777" w:rsidR="004C4AEC" w:rsidRDefault="004C4AEC">
      <w:pPr>
        <w:pStyle w:val="a3"/>
      </w:pPr>
      <w:r>
        <w:t xml:space="preserve">　　我們現在念佛功夫為什麼不得力？就是放不下。為什麼放不下？就是因為沒看破，就這樣。你看破了，你真的看破了，那肯定你放下是很自然的，絲毫不勉強。般若就是幫助我們看破放下的，如果我們這一生真正想要往生極樂世界，般若這方面我們也不能不明瞭，不然的話，修了一輩子，這一生還是結結緣。我在這裡，也是跟大家講真心話，因為我是過來人，自己很清楚。為什麼我現在年紀也大了，還跟大家學習這個？因為以前都是不太重視，聽經一知半解，似懂非懂。為什麼說似懂非懂？因為碰到境界的時候你伏不住煩惱，你控制不住自己的煩惱，你對這部經就是沒有真懂。真懂，他肯定能伏煩惱，功夫深就斷煩惱，這個我們不能不明瞭。</w:t>
      </w:r>
      <w:r>
        <w:t xml:space="preserve"> </w:t>
      </w:r>
    </w:p>
    <w:p w14:paraId="43CA5ED8" w14:textId="77777777" w:rsidR="004C4AEC" w:rsidRDefault="004C4AEC">
      <w:pPr>
        <w:pStyle w:val="a3"/>
      </w:pPr>
      <w:r>
        <w:t xml:space="preserve">　　所以對般若義趣不明瞭，「雖讀其他圓融經論」，大乘經都是圓融經論。我們現在讀《無量壽經》、讀《彌陀經》、讀《地藏經》、讀《心經》等等的，這些都是圓融經論。這些大經大論，《楞嚴》、《圓覺》等等的，這些大經大論，凡是大乘經都是圓融經論，沒有一部經不圓的。「既未在根本義上用功」，根本義就是般若，對般若的義趣，沒有在這個根本上用功夫。「其見地何能徹底」，見地就是說你的知見，你的認知、你的見解不徹底。不徹底就是什麼？沒看破，我們講這個大家比較容易明瞭，我們老和尚講看破比較容易明瞭。這裡講見地何能徹底，就是你怎麼能徹底看破？就這個意思。「見未徹底，又何能圓融」，你的知見不徹底，就是沒有徹底看破，那你怎麼能夠圓融？圓融的經論，到你這邊來了，就變成不圓融了，就是在般若義趣上還不明瞭。</w:t>
      </w:r>
      <w:r>
        <w:t xml:space="preserve"> </w:t>
      </w:r>
    </w:p>
    <w:p w14:paraId="45A56846" w14:textId="77777777" w:rsidR="004C4AEC" w:rsidRDefault="004C4AEC">
      <w:pPr>
        <w:pStyle w:val="a3"/>
      </w:pPr>
      <w:r>
        <w:t xml:space="preserve">　　我們今天接下來，『六、佛所說法，本來法法皆圓』，本來佛講的法，沒有一法不圓，所謂圓人說法，無法不圓。而且圓融不礙行布，行布不礙圓融，行布是次第，不一樣的，一層一層；圓融是一樣的，都圓滿。次第好像是二，圓融好像是一，不二，一多不二，那就圓融了。《華嚴》講的就圓。所以佛說法，「本來法法皆圓」，沒有一法不圓，縱然說小乘教、人天教還是圓。我們的見解沒有徹底，我們就不能圓融，我們有執著。『學者必當時時以此圓義』，圓融的經義，『於自心上，於一切法上，微密觀照，精進用功，以去其偏執之凡情。』這就是我們用功的一個地方。這是用功的地方，圓融的義趣，要在我們自己心上，「於自心上」；「於一切法上」，一切法就是佛法、世間法，萬事萬法。「微密觀照，精進用功，以去其偏執之凡情」，我們凡夫總是有偏、有執著，這個是凡情。我們為什麼有六道輪迴？就是因為有偏執之凡情，以輪迴心造輪迴業，六道輪迴是這麼來的。現在你要超越六道、十法界，就要去其偏執之情。我們凡夫不是執著這邊就執著那一邊，總是要執著一個，般若就是破我們執著的病。每一法要微密觀照，要怎麼觀照？實在講，觀功夫比較淺，照功夫就深了。你看「觀自在菩薩，照見五蘊皆空」，照要離心意識，像禪宗參</w:t>
      </w:r>
      <w:r>
        <w:t>禪一樣，照的功夫比較高。一般觀，觀察比較粗一點，我們叫觀察；觀想功夫就比較深了，觀想心要定，但是他還是要從心意識。因為你用想，想一個人，一個人的相，在腦海（心裡）浮現出來，你想佛佛的相。這是所謂觀想、觀察，有不同，功夫的層次不同，觀照是最高的。我們現在能夠下手處，怎麼去除我們偏執之凡情？就是要用微密觀照。「微密」這兩個字，我們要深入去理解，微就是很細微；密就是很縝密。綿綿密密，就是說不斷的去提起觀照。觀照這段經文講的，這段經文講一個性、一個相，前面《節要》我們都講過。「如來說第一波羅蜜非第一波羅蜜」，這是就性上講，性空寂，性是本體，「是名第一波羅蜜」，這從相上講。從相上講是「是名」，從性上講是「即非」。就是跟我們講，相都是緣生法，它沒有自性。性體雖然沒有相，但是這些相是從性出來的；那個相它自己沒有自性，是從這個性體出現的。所以從性來講就是即非，因為性它是空寂的；從相來講是有，是名就是有，有這個事情。我們就是執著在相上。為什麼叫破四相？就不要執著那個相。因為我們把這個相看作是真的，那就執著了。我們為什麼執著？我們把它當真。</w:t>
      </w:r>
      <w:r>
        <w:t xml:space="preserve"> </w:t>
      </w:r>
    </w:p>
    <w:p w14:paraId="759E1D2B" w14:textId="77777777" w:rsidR="004C4AEC" w:rsidRDefault="004C4AEC">
      <w:pPr>
        <w:pStyle w:val="a3"/>
      </w:pPr>
      <w:r>
        <w:t xml:space="preserve">　　《金剛經》到最後，那個等於是壓軸好戲，最後的經文講，「一切有為法，如夢幻泡影，如露亦如電，應作如是觀」。怎麼微密觀照？觀這一切法，都是緣生法，緣生緣滅，假的，就要這樣觀。我們現在是有個概念，精進用功，就是說你要深入，我們偏執的凡情，它就漸漸淡薄。這樣講大家也沒有辦法體會比較具體的，我們自己可以在境界上，每一天就這樣用功嗎？我們每一天，你從早到晚不都遇到這些人事物嗎？有的人，你看得很喜歡，跟你很投緣，有的你看了，你就不喜歡；事情有如意的，有不如意的，這個就是見真章了，這個就是上戰場了，真槍實彈。那怎麼觀照？你就觀照這個是假的。「如來說第一波羅蜜非第一波羅蜜，是名第一波羅蜜」，你這一句就可以套上去。就是有這個事情，但是假的。是假的，但是有這個事情，你不要去執著就對了。那不是真的，如夢幻泡影。不是真的，緣生法，假的。這個道理我們同修大家都知道，但是知道是知道，跟用功不一樣，境界來的時候，我們無始劫的習氣很自然的，你該生氣就要生氣，該貪就要貪，這個不用勉強的。但是古大德教我們用功，要「生處轉熟，熟處轉生」。我們煩惱習氣好熟悉，你統統不要去提，它都自己會冒出來。現在你用功微密觀照這個很生疏，你這個很生疏的，要時時刻</w:t>
      </w:r>
      <w:r>
        <w:t>刻提起，提到很熟悉；原來那個很熟悉的煩惱，慢慢它就變生疏了。好像秤的兩頭，這一頭翹起來，那一頭就下去了，是這個道理。所以大家要在生活上去觀，不是在這裡講一講就算了。</w:t>
      </w:r>
      <w:r>
        <w:t xml:space="preserve"> </w:t>
      </w:r>
    </w:p>
    <w:p w14:paraId="4DD1EF5C" w14:textId="77777777" w:rsidR="004C4AEC" w:rsidRDefault="004C4AEC">
      <w:pPr>
        <w:pStyle w:val="a3"/>
      </w:pPr>
      <w:r>
        <w:t xml:space="preserve">　　這個方面我們用功，為什麼不得力？關鍵還是在持戒修福。所以須菩提說，末法時期，還有人能夠受持《金剛般若》嗎？末法了！佛給他講，你不要這麼講，末法時期，如果有人能夠持戒修福，他就能夠懂《金剛般若》，他就能夠修持了。只是末法時期持戒修福的人少，當然能夠懂般若的人就少。因為持戒修福是基礎，因戒生定，因定開慧，這個慧就是般若智慧，戒定它是手段，開啟我們自性的般若智慧。所以佛講持戒修福，講布施、忍辱，這是舉出重要的，實際上就是修六度，六度都必須有般若。持戒修福，現在的人不懂得什麼叫持戒，現在我們不要講太高的戒，五戒十善我們做不到。持戒修福就是《觀無量壽佛經》講的淨業三福，不就是淨業三福嗎？現在的人持戒，總是到戒壇去受戒，受五戒、八關齋戒，出家人受沙彌戒、比丘戒、菩薩戒，在家也有受菩薩戒的。戒受了，怎麼樣？做不到，實在講受戒也並沒有得戒。但現在的人也不懂什麼叫戒，只是有一個受戒的名義，實質上並沒有得戒。對戒律的開遮持犯不懂，不懂得怎麼去受持，只是受個戒，我們現在佛門，在家出家受戒大概都這種情況。</w:t>
      </w:r>
      <w:r>
        <w:t xml:space="preserve"> </w:t>
      </w:r>
    </w:p>
    <w:p w14:paraId="09D87644" w14:textId="77777777" w:rsidR="004C4AEC" w:rsidRDefault="004C4AEC">
      <w:pPr>
        <w:pStyle w:val="a3"/>
      </w:pPr>
      <w:r>
        <w:t xml:space="preserve">　　談到戒，只是想到有戒律條文的戒。比如說五戒，一不殺生，二不偷盜，這個戒律條文。八關齋戒，有戒律條文的。這個叫做律儀戒，有戒律條文的，一條一條，戒律威儀有列出來的，叫律儀戒。戒還有兩種，第二種叫攝善法戒，攝善法戒就是說凡是善的都要做，諸惡莫作，眾善奉行。善要去做，這個叫攝善法戒，凡屬善法都要去修學的。攝善法戒就很廣了，包括世間的各國家地區的風俗民情、文化，你走到哪裡，都要尊重。攝善法戒，我們老和尚提倡的儒釋道三個根，儒家的《弟子規》、道家的《太上感應篇》、佛家的《十善業道經》，這都屬於攝善法戒。所有的善書典籍，凡是跟善相應的，統統歸十善，這個都屬於攝善法戒裡面的。包括善良的風俗民情，都是屬於攝善法戒，像李老師編的《常禮舉要》、《論語講記》；清朝那個時候印光祖師提倡的《格言聯璧》，這就是儒家古人編的；這些年我們老和尚提倡的《群書治要》，這些統統歸攝善法戒。這個就很廣了，凡是善我們都要去學、要去做。第三個，饒益有情戒，凡是對眾生有利益的事情你要去做。我們老和尚也做給我們看，四攝法，四攝法第一個布施，這個布施跟六度的布施作用不一樣，這個布施就是送禮。要接引眾生，你要跟他結個好緣，送他禮物，彼此建立良好的關係，然後</w:t>
      </w:r>
      <w:r>
        <w:t>你把佛法介紹給他，他就容易接受了。四攝法，布施、愛語、利行、同事，這個叫四攝法。攝眾生戒，又叫饒益有情戒，凡是對眾生有幫助的，我們要去做。所以我們老和尚做這些都屬於饒益有情戒，像新加坡團結九大宗教，在澳洲圖文巴也是團結宗教，辦溫馨晚宴，請鄰居來吃飯，捐助醫療器材給醫院等等。這些我們現在講社會慈善的事，屬於饒益有情戒，這些也是包括在這個戒裡面。所以看到「持戒」兩個字，你不能只有看律儀戒，還有攝善法戒、饒益有情戒，這個也要去學習。</w:t>
      </w:r>
      <w:r>
        <w:t xml:space="preserve"> </w:t>
      </w:r>
    </w:p>
    <w:p w14:paraId="503DBA03" w14:textId="77777777" w:rsidR="004C4AEC" w:rsidRDefault="004C4AEC">
      <w:pPr>
        <w:pStyle w:val="a3"/>
      </w:pPr>
      <w:r>
        <w:t xml:space="preserve">　　戒太多了，我們也是要有一個比較主要的、重點式的來學習，不然那麼多，你要從哪裡下手？所以老和尚給我們提這三個根，這個就是戒的根，有這三個根，你有十善的基礎了，你才能受三皈五戒，才能提升更高層的戒。所以現在我們在學習《太上感應篇》，剛才我們觀音佛學會林祕書長問我，《千手觀音》每一天播一集，快播完了，問我要播什麼？我們最近在學習《太上感應篇》，《太上感應篇直講》，這個就是戒，印光大師也是用這個來代替戒律。《太上感應篇》，可以先播《直講》，從第一集開始。現在我在節錄《感應篇彙編》的節要，我在道場的時候，每一天早上也跟大家分享十五分鐘，這個也可以。就是當天的可以播上去，當天的可以播，或者隔一天，來不及隔一天也可以。常態性的，就從《太上感應篇直講》第一集播，如果今天我有在，我有講，你要播今天的，那個就暫停，今天的就上去。我不在道場，星期六、星期天沒有對大家講，那你就常態的播上去。如果《感應篇直講》播完了，再去補晨間說話。因為晨間說話，這是好像漫談一樣，漫談它沒有鎖定在一個題目上，屬於漫談式的。如果不夠了，漫談講的，反正每一天都不一樣，你要怎麼補都可以，漫談。這個是有題目的，《太上感應篇》。晨間說話，漫談，範圍很廣，今</w:t>
      </w:r>
      <w:r>
        <w:t>天我看到什麼，看到個新聞；看到什麼人事物，有感而發的，那就沒有固定在一個講題裡面。大家比較有一個具體學習的下手處。</w:t>
      </w:r>
      <w:r>
        <w:t xml:space="preserve"> </w:t>
      </w:r>
    </w:p>
    <w:p w14:paraId="6B15DE7A" w14:textId="77777777" w:rsidR="004C4AEC" w:rsidRDefault="004C4AEC">
      <w:pPr>
        <w:pStyle w:val="a3"/>
      </w:pPr>
      <w:r>
        <w:t xml:space="preserve">　　什麼叫戒？《感應篇》就是戒，《弟子規》就是戒，還有《十善業》。我們老和尚講如果沒有《弟子規》、《感應篇》的基礎，學《十善業》你也看不懂；《十善業道經》你看懂了，大概一切大小乘經典你都能懂了。不要小看《十善業道經》，這個好像是人天善法，其實十善條目是一樣，層次不一樣。五戒十善，從凡夫到成佛，其實是這個的提升，都從這個地方發展出去的。這些我們要能夠理解，我們學習才有一個比較具體的下手處，不然講了這些理論好像空談。講一講，好像我們也用不上，要怎麼觀照？該生氣就生氣，你照什麼，照煩惱。這個受用，我們第一階段的效果，就是煩惱輕、智慧長，你煩惱慢慢減輕了。煩惱種類也很多，我們也要明瞭，要知道我們是凡夫，凡夫就是有煩惱。現在我們修學，主要是我們煩惱不斷減輕，我們就有進步，所謂煩惱輕，你智慧就長，這是必然的，煩惱輕、智慧長。所以修戒定慧是幫助我們息滅貪瞋痴，所謂「勤修戒定慧，息滅貪瞋痴」。如果說我們戒持得很好，但是一天到晚貪瞋痴也沒有減少，反而增長，你持那個什麼戒？我在家的時候，到高雄一個圓照寺，好像去受五戒。那時候會本法師當引禮，就跟我們講你們不要受一個煩惱戒回去。我說我受煩惱戒。什麼意思？沒受戒，煩惱還沒那麼嚴重，愈</w:t>
      </w:r>
      <w:r>
        <w:t>受戒煩惱愈重，就叫受煩惱戒。他講得也沒錯，去很多人受是受煩惱戒，不是受清涼戒。所以這個我們一定要明白。所以微密觀照，有戒學的基礎，我們這個功夫比較容易提得起來。</w:t>
      </w:r>
      <w:r>
        <w:t xml:space="preserve"> </w:t>
      </w:r>
    </w:p>
    <w:p w14:paraId="4104E2E9" w14:textId="77777777" w:rsidR="004C4AEC" w:rsidRDefault="004C4AEC">
      <w:pPr>
        <w:pStyle w:val="a3"/>
      </w:pPr>
      <w:r>
        <w:t xml:space="preserve">　　佛法，「行布不礙圓融，圓融不礙行布」，我們要抓住這個要領。行布就是次第，比如說，我們修戒，再來修定，然後開智慧，這個叫做次第。好像我們持戒，能不能用一點定？也可以。有時候用一點定來幫助我們這個戒；戒又幫助定；定又幫助開慧；慧又回頭幫助戒定，這個就叫圓融。次第當中有圓融，圓融當中也有次第分明。這樣學習你就掌握住它的要領了，就不會偏執了，就能夠圓融的來學了。比如說，我們現在根本就沒有戒，那能不能念佛</w:t>
      </w:r>
      <w:r>
        <w:t>？可以。你不是說，等到我這個戒都持好了再來念，再來修定，那等到什麼時候？恐怕這一輩子往生了，戒都沒有持好，那都不用念了。念佛是什麼？念佛也是修定，一心不亂就是修定，但是你修這個定，它也幫助你修戒（持戒），也幫助你開智慧。其他法門，也都是有相同的一個道理，只是念佛法門比其他法門來得方便。這是真的，容易、方便，其他法門，有一些要有特殊條件，下面幾條就會講了。所以《太上感應篇》是我們當前持戒的一個基礎，還有《弟子規》也是持戒基礎，我再加一個《常禮舉要》。我自己再加上《論語講記》、《群書治要》，我不敢給人家定太多功課，怕大家都嚇跑了，但是我自己的根性差，所以要多一些補助，幫助我們多明理。明理我們來修戒，你才知道怎麼持戒，不然現在很多人都持戒，他戒持得很精嚴，但是你看他怪怪的，他那個戒就持錯了。持得怪怪的，不近人情，好像怪裡怪氣的，一個怪脾氣，那個都是持錯了。為什麼會持錯？因為他沒有《弟子規》、《感應篇》、《十善業》的基礎，所以他就會持得怪怪的。</w:t>
      </w:r>
      <w:r>
        <w:t xml:space="preserve"> </w:t>
      </w:r>
    </w:p>
    <w:p w14:paraId="7381D065" w14:textId="77777777" w:rsidR="004C4AEC" w:rsidRDefault="004C4AEC">
      <w:pPr>
        <w:pStyle w:val="a3"/>
      </w:pPr>
      <w:r>
        <w:t xml:space="preserve">　　我們要知道淨業三福第一福，「孝養父母，奉事師長，慈心不殺，修十善業」，這是第一福。第一福就是我們老和尚提倡的三個根，我再加上《常禮舉要》、《論語講記》、《群書治要》，再加上《安士全書》、《了凡四訓》。你對《十善業》，才知道什麼叫十善，這是第一福，人天福。有第一福的基礎，你才有資格受三皈依，還沒受戒。我們現在都沒有第一福的基礎，我們一入佛門就三皈依了，這是結緣的皈依，不是實質的三寶弟子。真正的一個三寶弟子必須有第一福的基礎，那是標準的三寶弟子。我們都不夠標準，我們稱三寶弟子，我們是有名無實。為什麼？第一福我們做不到，現在就受三皈依了，皈依證都有了。不能落實三皈依，你連五戒都不能受，要受五戒之前先受三皈依。我們現在也受三皈，也受五戒，不但五戒，八關齋戒、沙彌戒、比丘戒、菩薩戒全受了，這個都是有名無實，沒有得戒。沒有得戒，我們現在講破戒也談不上，破戒，他要有戒才能破，你沒戒，你破什麼？你根本就沒有得戒，你破什麼？他是得了戒然後破了，違犯了，這個才叫破戒；我們沒有得戒，違犯了，那不叫破戒，叫造罪業。比如說殺盜淫妄，你沒有受戒，你造這個都是有罪的。實在講我們不叫破戒，我們叫造罪業，不是破戒。破戒要他有得戒了，那才叫</w:t>
      </w:r>
      <w:r>
        <w:t>破戒，就是他戒體毀掉了。我們根本就沒得戒，你破什麼戒？就是造罪業，不是叫破戒，這要懂。因為現在學佛的人對這些都不了解，所以常常自以為是，以為自己戒律持得很好。但是這個話也在我們講堂能講，你出去外面，到其他寺院，你可不能講，其他法師來你也不能講。「你那個戒都沒得戒」，那你就不得了了！人家會攻擊你，都要懂事。這個叫禮，要禮貌，要懂人情世故，你講話要看人。</w:t>
      </w:r>
      <w:r>
        <w:t xml:space="preserve"> </w:t>
      </w:r>
    </w:p>
    <w:p w14:paraId="5624A508" w14:textId="77777777" w:rsidR="004C4AEC" w:rsidRDefault="004C4AEC">
      <w:pPr>
        <w:pStyle w:val="a3"/>
      </w:pPr>
      <w:r>
        <w:t xml:space="preserve">　　『然後自己之圓解，庶幾可開』，「圓解」很重要，這最可貴的，圓人修行一天，等於漸次行人修一劫，日劫相倍。不一樣，效果不一樣，要開圓解，所以花一點時間開圓解值得。我們再看第七：</w:t>
      </w:r>
      <w:r>
        <w:t xml:space="preserve"> </w:t>
      </w:r>
    </w:p>
    <w:p w14:paraId="56DC04F0" w14:textId="77777777" w:rsidR="004C4AEC" w:rsidRDefault="004C4AEC">
      <w:pPr>
        <w:pStyle w:val="a3"/>
      </w:pPr>
      <w:r>
        <w:t xml:space="preserve">　　【七、學佛當審時機。「機」是根機，機緣也。所謂「時」者，如南北朝時，北魏南梁，無不大弘佛法，講席極盛，然不無取著文字相。故達摩東來，乃不立文字，直指人心，正對時病。】</w:t>
      </w:r>
      <w:r>
        <w:t xml:space="preserve"> </w:t>
      </w:r>
    </w:p>
    <w:p w14:paraId="51B64DA4" w14:textId="77777777" w:rsidR="004C4AEC" w:rsidRDefault="004C4AEC">
      <w:pPr>
        <w:pStyle w:val="a3"/>
      </w:pPr>
      <w:r>
        <w:t xml:space="preserve">　　我們學東西，要古為今用，我們在今天怎麼去用。學這一條，『學佛當審時機』，這個義理也是很廣的。就是我剛才講的，你要跟人家講話，你要審時機，你不能槍拿來就亂打，這個不可以的，不能無的放矢。『機是根機，機緣也。』「時機」，機跟時是兩回事，機是機，時是時。時是什麼？時節因緣，什麼時候、什麼時代、什麼階段，這個叫時。機是根機，我們自己到底是什麼根機？怎麼「審」？關鍵在這個審。法官在審判案件，「審」這一個字，就有很仔細的意思。好像你審查一些帳目，那是不是要很仔細？所以審就要仔細，仔細去審查。「學佛當審時機」，審查我自己是什麼根機、別人他又是什麼根機，所以講經說法不容易。講經說法，古大德講經要觀機說教，觀機就要看到今天晚上坐在這裡大家什麼程度。以前講經的法師都有定功，那都要打坐入定，定中觀察每一個人過去生學的是什麼，那講的就會對機。我們現在的法師沒有定功，所以李老師教講經，我們沒有定功，看看這個人長得怎麼樣子，男的，還是女的；老的，還是小的；是書讀得很多的，還是一般的，就是看對象觀察一下。還有講經的時候，也要常常觀察聽眾的表情，如果講經下面看手錶，頭張過來、望過去，或者都點頭，你講得都對。李老師說要草草收場，不要再講了</w:t>
      </w:r>
      <w:r>
        <w:t>。</w:t>
      </w:r>
      <w:r>
        <w:t xml:space="preserve"> </w:t>
      </w:r>
    </w:p>
    <w:p w14:paraId="59CD8057" w14:textId="77777777" w:rsidR="004C4AEC" w:rsidRDefault="004C4AEC">
      <w:pPr>
        <w:pStyle w:val="a3"/>
      </w:pPr>
      <w:r>
        <w:t xml:space="preserve">　　昨天我去參加逢甲大學，李瑞陽教授他請台中市政府一個陳參事（我們在台中清水念佛堂認識的，王邁居士他請的，去年尾牙我們去給他請客，他請陳參事來），他的書法寫得很好，也相當有名氣，在市政府。我聽李教授講，他是指揮消防的，也是市政府的官員，他很會講台灣諺語趣談。昨天他的講題「台灣諺語趣談</w:t>
      </w:r>
      <w:r>
        <w:t>—</w:t>
      </w:r>
      <w:r>
        <w:t>二十四節氣」，他用閩南語講的，有歌譜的。陳參事也很有趣，他一開頭講台灣話（閩南語），講得（像我這個年紀聽起來）太好了，李教授把上他那個科系的學生找來，那些年輕人，聽不懂。他們都聽不懂，我聽得是很有味道，他們聽得是不曉得在講什麼。後來李教授他看到陳曉平居士，我們聽打校對，她也在幫忙聽打校對，我們華藏聽打校對都她在打字。他就問盧居士，盧居士坐在後面，我就是被請去坐在前面第一排，第一排我都看不到後面的人，坐在最後面，就可以看到前面的情況。陳居士就問盧居士說，那些學生有在聽嗎？都沒在聽，都在玩手機，你講你的，我玩我的。這個也包括在時機裡面，講這些對我們這個年紀的人來講很適合，我們以前從小就常常聽到這些，這些俚語、這些諺語，現在年輕人他父母也不懂，他根本聽都沒聽過，他聽了他沒感覺。我們當然就是希望年輕人也知道一些傳統的東西，但是現在年輕人都聽不進去。昨天辦得也是很好，總是我們有一個嘗試性的，也錄出來了。錄出來，不止現場的人能夠得受用，放在網絡上，可能有緣的人他聽了，這個對他就很有幫助。所以關鍵還是我們錄影，就像我們老和尚講，我旁邊也沒有人跟我學，但是我不認識的網絡上肯定很多，沒見過面的他聽得懂，他真學。所以現代透過科</w:t>
      </w:r>
      <w:r>
        <w:t>技無遠弗屆，可以度有緣人，不一定現場的、不一定身邊的，這個是得力現代科技的方便。這個也都是屬於時機裡面，時機，我們要理解廣義的，你不要只鎖定在一個範圍，你展開來講，你這樣才能活用。要知道自己的根機，也要知道別人的根機，知己知彼，才可以。這個也是講經說法的難處，過去我們老和尚常講，講經很大的挑戰，因為來的聽眾不一定。跟學校不一樣，學校上課年紀一樣、對象一樣、程度差不多，講就比較容易。講經，不一定，今天來明天不來；今天這個來，明天那個來；換不一樣的地方，又有不一樣的對象；他的意識形態，他的種種的觀念都不一樣。</w:t>
      </w:r>
      <w:r>
        <w:t xml:space="preserve"> </w:t>
      </w:r>
    </w:p>
    <w:p w14:paraId="3BC17BCC" w14:textId="77777777" w:rsidR="004C4AEC" w:rsidRDefault="004C4AEC">
      <w:pPr>
        <w:pStyle w:val="a3"/>
      </w:pPr>
      <w:r>
        <w:t xml:space="preserve">　　這個都要審時機，遇到什麼人你要怎麼講法，同樣一部經，對不同的人有不同的講法，講了他能理解，他能接受，對他才有幫助。所以講經要契理契機不容易，真的不容易。契理就是你不能違背經義，違背經義就變魔說，魔說你聽眾很多，那你是去耽誤人、去誤導人，這個罪過，人愈多罪過愈重。錯下一個字的轉語，墮五百世野狐身。如果亂講一大堆，那不曉得墮幾世，受誤導的人愈多，罪就愈重，這個不能違背理。你契理不契機還好，反正沒講錯，我沒有害你，只是你現在得不到利益，你聽不懂。契機，大家聽得很歡喜，但是講得不對，違背經義，那這個更要不得了。最標準的就是契理契機，這個機是機緣。</w:t>
      </w:r>
      <w:r>
        <w:t xml:space="preserve"> </w:t>
      </w:r>
    </w:p>
    <w:p w14:paraId="08B7140F" w14:textId="77777777" w:rsidR="004C4AEC" w:rsidRDefault="004C4AEC">
      <w:pPr>
        <w:pStyle w:val="a3"/>
      </w:pPr>
      <w:r>
        <w:t xml:space="preserve">　　學佛當審時機，如果參禪的人，他特別要找老師，學密、參禪這個要老師。我們淨土還可以不用老師，反正念阿彌陀佛就不會錯了，佛叫我們念阿彌陀佛。參禪跟學密沒有善知識你會著魔，這兩個法門是很容易著魔的，不能沒有善知識指導，自己盲修瞎練都出問題。所以你自己如果去參禪，你要審自己是不是能夠接受禪宗那種棒喝的？參禪的人就是要大死一番，你有沒有那個勇氣？你有沒有敢死隊的勇氣？參禪要大死一番，要像敢死隊一樣，台語講準死無疑，那個才行，你有沒有那個勇氣？以前參禪的人都是大死一番，大死一番才能再活過來。大死，死什麼？死你的妄念。你找的禪師他要大徹大悟，那現在哪一個大徹大悟的？你找不到，你盲修瞎練，沒有人指導。你自己有這個根機，要有善知識，也要有那個勇氣，這樣機緣才算具足，學密也是一樣。禪跟密這兩個法門，你絕對一定要善知識，你學密要金剛上師，現在金剛上師也不好找。黃念老常講現在假的太多了，你自己也沒有能力去認識，這個是真的善知識，還是假的善知識。萬一你跟錯人了，學錯就誤入歧途了，你這一輩子就完了，不能成就還沒有關係，恐怕就著魔發狂了。這個不容易，所以要審時機，不能勉強。如果沒有這個時機，那還是念佛比較穩當。</w:t>
      </w:r>
      <w:r>
        <w:t xml:space="preserve"> </w:t>
      </w:r>
    </w:p>
    <w:p w14:paraId="728939D8" w14:textId="77777777" w:rsidR="004C4AEC" w:rsidRDefault="004C4AEC">
      <w:pPr>
        <w:pStyle w:val="a3"/>
      </w:pPr>
      <w:r>
        <w:t xml:space="preserve">　　時就是時節因緣，『如南北朝時』，我們中國南北朝，一個南朝，一個北朝，那時候沒統一。『北魏』，北朝就「北魏」，南朝就是『南梁』，「南梁」是梁武帝，南北朝的時代，北魏南梁佛法都很興盛。我到山西大同那邊，那屬於北魏的，很多石窟，大同雲岡石窟，佛像刻很多，那個時候佛法很盛。『無不大弘佛法，講席極盛』，連梁武帝他自己也講經，他聽眾還不少，『然不無取著文字相』。但是都著在這個文字相，不懂得從文字般若起觀照般若，證實相般若。都著在那個文字相裡面，都落於清談、落於玄談，就沒有實際的作用。『故達摩東來，乃不立文字，直指人心，正對時病。』那個時候，達摩祖師他來中國，也是看到這個時機點。我們現在講時機點要掌握住，這個時候來就針對你們現在佛法都有了，但是執著文字相。所以他來「不立文字」，破你執著文字相的執著。那個時候，「不立文字，直指人心，正對時病」，正針對當時的這個毛病。下面這一條也是講不同的時機，那就不一樣了。</w:t>
      </w:r>
      <w:r>
        <w:t xml:space="preserve"> </w:t>
      </w:r>
    </w:p>
    <w:p w14:paraId="157D0EBB" w14:textId="77777777" w:rsidR="004C4AEC" w:rsidRDefault="004C4AEC">
      <w:pPr>
        <w:pStyle w:val="a3"/>
      </w:pPr>
      <w:r>
        <w:t xml:space="preserve">　　【八、今則大都不明佛理，正當廣勸讀經，藥其空疏。不立文字，今猶非宜也。】</w:t>
      </w:r>
      <w:r>
        <w:t xml:space="preserve"> </w:t>
      </w:r>
    </w:p>
    <w:p w14:paraId="79AAC7C3" w14:textId="77777777" w:rsidR="004C4AEC" w:rsidRDefault="004C4AEC">
      <w:pPr>
        <w:pStyle w:val="a3"/>
      </w:pPr>
      <w:r>
        <w:t xml:space="preserve">　　『今』就是我們今天，今天大都不明佛理。梁武帝那個時候，道理大家都明白，現在我們大家都不明白。不明白，『正當廣勸讀經，藥其空疏』，「藥」就是說對治，對治「空疏」，大家不明佛理的這個問題。所以『不立文字，今猶非宜也』，就是現在這個時代恐怕不適宜。下面，江老居士又再給我們提出具體的我們現在人怎麼修法。</w:t>
      </w:r>
      <w:r>
        <w:t xml:space="preserve"> </w:t>
      </w:r>
    </w:p>
    <w:p w14:paraId="27BE8E02" w14:textId="77777777" w:rsidR="004C4AEC" w:rsidRDefault="004C4AEC">
      <w:pPr>
        <w:pStyle w:val="a3"/>
      </w:pPr>
      <w:r>
        <w:t xml:space="preserve">　　今天時間到了，這一條，我們就下一次再來學習。第七、第八，下一次，我們再連起來再講一遍，那大家就比較會有印象。因為這些道理，我們多花一點時間，對我們修行比較有幫助，你了解得愈深入愈細，對我們修行幫助就愈大。所以我們現在是著重在實際上修行，所以我就不趕時間，自己道場不趕時間。《金剛經》就是說從頭到尾，當中有一段有一句，你真的用得上力，那你都能貫通全經了。你能從哪一段哪一句切入，那你就全部都貫通了。所以我們多花一點時間，細講比較會有受用，大家也比較能夠理解方方面面的。不然像剛才我講個時機，大家也都懂，如果沒有進一步的去分析，那我們可能也含糊籠統。我引導大家，你自己可以更進一步縝密的去觀察時機，你會更深入，這樣對大家修行，自行化他就有具體的幫助了。好，今天講了兩條，時間很快，一個半小時又過了。下面，下一次，我們再繼續來學習。祝大家福慧增長，法喜充滿。阿彌陀佛！　　</w:t>
      </w:r>
    </w:p>
    <w:sectPr w:rsidR="004C4A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FA2CF" w14:textId="77777777" w:rsidR="004C4AEC" w:rsidRDefault="004C4AEC" w:rsidP="00B11EBE">
      <w:r>
        <w:separator/>
      </w:r>
    </w:p>
  </w:endnote>
  <w:endnote w:type="continuationSeparator" w:id="0">
    <w:p w14:paraId="781C7E36" w14:textId="77777777" w:rsidR="004C4AEC" w:rsidRDefault="004C4AEC" w:rsidP="00B11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445AF" w14:textId="77777777" w:rsidR="004C4AEC" w:rsidRDefault="004C4AEC" w:rsidP="00B11EBE">
      <w:r>
        <w:separator/>
      </w:r>
    </w:p>
  </w:footnote>
  <w:footnote w:type="continuationSeparator" w:id="0">
    <w:p w14:paraId="3890B045" w14:textId="77777777" w:rsidR="004C4AEC" w:rsidRDefault="004C4AEC" w:rsidP="00B11E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BE"/>
    <w:rsid w:val="004C4AEC"/>
    <w:rsid w:val="007931EE"/>
    <w:rsid w:val="00B1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9A2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1E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1E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1E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1E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1861</Words>
  <Characters>10614</Characters>
  <Application>Microsoft Office Word</Application>
  <DocSecurity>0</DocSecurity>
  <Lines>88</Lines>
  <Paragraphs>24</Paragraphs>
  <ScaleCrop>false</ScaleCrop>
  <Company/>
  <LinksUpToDate>false</LinksUpToDate>
  <CharactersWithSpaces>12451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