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1C7DA" w14:textId="77777777" w:rsidR="00C57AED" w:rsidRDefault="00C57AED">
      <w:r>
        <w:t xml:space="preserve">佛說十善業道經節要　　悟道法師主講　　（第五集）　　</w:t>
      </w:r>
      <w:r>
        <w:t>2005/11/9</w:t>
      </w:r>
      <w:r>
        <w:t xml:space="preserve">　　澳洲淨宗學會　　檔名：</w:t>
      </w:r>
      <w:r>
        <w:t xml:space="preserve">WD19-010-0005 </w:t>
      </w:r>
    </w:p>
    <w:p w14:paraId="610CA7DF" w14:textId="77777777" w:rsidR="00C57AED" w:rsidRDefault="00C57AED">
      <w:pPr>
        <w:pStyle w:val="a3"/>
      </w:pPr>
      <w:r>
        <w:t xml:space="preserve">　　《佛說十善業道經節要》，諸位法師、諸位大德、諸位同修，大家好。阿彌陀佛！昨天我們跟大家報告到，《節要》的經文在第六行：</w:t>
      </w:r>
      <w:r>
        <w:t xml:space="preserve"> </w:t>
      </w:r>
    </w:p>
    <w:p w14:paraId="3D910043" w14:textId="77777777" w:rsidR="00C57AED" w:rsidRDefault="00C57AED">
      <w:pPr>
        <w:pStyle w:val="a3"/>
      </w:pPr>
      <w:r>
        <w:t xml:space="preserve">　　【故一切法。皆不思議。自性如幻。智者知已。應修善業。以是所生蘊處界等。皆悉端正。見者無厭。】</w:t>
      </w:r>
      <w:r>
        <w:t xml:space="preserve"> </w:t>
      </w:r>
    </w:p>
    <w:p w14:paraId="7EC3D38B" w14:textId="77777777" w:rsidR="00C57AED" w:rsidRDefault="00C57AED">
      <w:pPr>
        <w:pStyle w:val="a3"/>
      </w:pPr>
      <w:r>
        <w:t xml:space="preserve">　　昨天我們跟大家報告這一段。這段的經文告訴我們，一切法都是不可思議業力所致。從我們自性變現的，在《華嚴經》講「唯心所現，唯識所變」。這個識變就是如幻，就是幻化的，像《金剛經》講的，「凡所有相，皆是虛妄」、「一切有為法，如夢幻泡影，如露亦如電，應作如是觀」。我們仔細觀察宇宙萬事萬物的一切事相，的確如同經上講的如幻如化。但是能現的自性它是不生不滅的，真心自性是不生不滅，能現的心是真的，所以唯心所現，唯識所變就如幻。『智者知已』，知道這個道理，我們知道這一切相它不是固定的，它不是不能改變的，這就是有智慧的人。我們一般講在現前生活當中改造命運，命運原來不好，我們可以把它改造，變成很好；反過來講，原來命很好，你也可以把它變成很不好。原來不好的命，這一生努力修習善業，不好的命運就轉變為好的命運。</w:t>
      </w:r>
      <w:r>
        <w:t xml:space="preserve"> </w:t>
      </w:r>
    </w:p>
    <w:p w14:paraId="39976718" w14:textId="77777777" w:rsidR="00C57AED" w:rsidRDefault="00C57AED">
      <w:pPr>
        <w:pStyle w:val="a3"/>
      </w:pPr>
      <w:r>
        <w:t xml:space="preserve">　　有些人過去生修善，這一生得大福報。但是這一生又迷惑顛倒，不知道繼續修善，造了很大的罪業，造惡業，這樣一來他原來很好的命運，他也會變成很不好的命運。所以在六道輪迴當中變來變去的，真的是如幻如化，你修善業就到三善道，造惡業就到三惡道，這個沒有一定的，不是固定的。有智慧的人，知道這樁事實真相的人，就是有智慧。我們看《了凡四訓》，《了凡四訓》給我們講改造命運，你看了凡居士他還沒有遇到雲谷禪師之前，他也不知道命運是怎麼一回事，更不知道命運可以改變。所以根據孔先生給他算的命，給他批的整個流年，孔先生算得非常準確，哪一年考試第幾名，今年收入多少，甚至生活當中一點點小事情，都給他算得非常準確。所謂「一飲一啄，莫非前定」，我們喝一口水、吃一粒米都有它的因果。前定就是前生造的業這一生受果報，它都有個定數。</w:t>
      </w:r>
      <w:r>
        <w:t xml:space="preserve"> </w:t>
      </w:r>
    </w:p>
    <w:p w14:paraId="005AD745" w14:textId="77777777" w:rsidR="00C57AED" w:rsidRDefault="00C57AED">
      <w:pPr>
        <w:pStyle w:val="a3"/>
      </w:pPr>
      <w:r>
        <w:t xml:space="preserve">　　實在講袁了凡居士他的因緣也非常好，他遇到雲谷禪師。在還沒有遇到雲谷禪師之前，遇到孔先生給他算命算得這麼準確，而且孔先生還把《皇極經》傳授給他，也就是算命的這一套學問傳授給他。告訴他，他也是一個定數，就是袁了凡是他的傳人，這在《了凡四訓》我們大家都看到。孔先生給他算這個命，對袁了凡來講，讓他做一個標準的凡夫，這是我們老和尚講，了凡居士他是標準凡夫。怎麼說他標準？因為他不打妄想，他沒有非分之想，因為被孔先生算命算得這麼準，他想也沒有用，他想是這樣，他不想還是這樣，到時候你該賺多少錢，該遭遇到什麼事情，反正命中都定好了，他乾脆就不要想了。因為他不能去改變，所以是凡夫。雖然是凡夫，但是他相信命運，他也不再打妄想，每天生活過得非常消極。所以我們老和尚講，袁了凡居士是標準凡夫。</w:t>
      </w:r>
      <w:r>
        <w:t xml:space="preserve"> </w:t>
      </w:r>
    </w:p>
    <w:p w14:paraId="3801137C" w14:textId="77777777" w:rsidR="00C57AED" w:rsidRDefault="00C57AED">
      <w:pPr>
        <w:pStyle w:val="a3"/>
      </w:pPr>
      <w:r>
        <w:t xml:space="preserve">　　我們自己想一想，我們是凡夫，標不標準？我自己個人反省是不標準。因為我還沒有像了凡居士那樣，什麼都不想，還是胡思亂想，妄念還是很多。所以我們同樣是凡夫，了凡居士他標準，我們不標準，我們還有些非分之想，這就不標準了。因為我</w:t>
      </w:r>
      <w:r>
        <w:lastRenderedPageBreak/>
        <w:t>們沒有遇到像孔先生這麼會算命的，算得這麼準，所以我們總是會想想，可能我命中有那一分財富也說不定，總是會有這樣的一個想法。我記得在家的時候，我父親從小就幫我算命，到長大還算。不過我父親去找那些算命先生，算的都不太準，算的不太準我們還是胡思亂想。如果遇到像孔先生算得那麼準，你生活當中一點點小事情，都給你算出來，那肯定我想我也會像了凡居士這樣，乾脆就不要想了，反正想也沒有用。</w:t>
      </w:r>
      <w:r>
        <w:t xml:space="preserve"> </w:t>
      </w:r>
    </w:p>
    <w:p w14:paraId="1C555657" w14:textId="77777777" w:rsidR="00C57AED" w:rsidRDefault="00C57AED">
      <w:pPr>
        <w:pStyle w:val="a3"/>
      </w:pPr>
      <w:r>
        <w:t xml:space="preserve">　　這是了凡居士他一個示現，他不知道為什麼會有這個命運，他也不知道命運可以去改變。後來有因緣遇到雲谷禪師，雲谷禪師給他開示他才恍然大悟，知道原來命運是可以改變的。這是他一生當中，遇到雲谷禪師是個轉捩點，把他一生的命運整個改變過來。在還沒有遇到雲谷禪師之前，都是隨著孔先生給他算的，給他批的流年，哪一年哪一個月哪一天會遇到什麼事情，都被算得準準的，一點都動彈不得。遇到雲谷禪師之後，知道「立命之學」，知道這個命是自己可以建立的，就不一樣。所以遇到雲谷禪師之後，他的人生觀從消極變成積極，原來很消極，變成很積極。</w:t>
      </w:r>
      <w:r>
        <w:t xml:space="preserve"> </w:t>
      </w:r>
    </w:p>
    <w:p w14:paraId="10DE04C0" w14:textId="77777777" w:rsidR="00C57AED" w:rsidRDefault="00C57AED">
      <w:pPr>
        <w:pStyle w:val="a3"/>
      </w:pPr>
      <w:r>
        <w:t xml:space="preserve">　　我們這一大段經文裡面，可以說佛法一部《大藏經》就是講這樁事情。所以這段經文，雖然不是很長，但是沒有深入藏經實在講也很難了解得透徹，在這個大經大論沒有去深入，很難了解得透徹。看起來似乎不太難懂，但是你一旦深入，才會發現它深廣無盡。佛在這裡提示一些綱領，也是希望我們去深入經藏，我們要深入經藏才能智慧如海。所以這段經文最好的參考經典，《楞嚴經》、《金剛經》，起碼這兩部經典要參考。當然你有時間、有精神多涉獵幾部大乘經典，那是更好，更能夠幫助深入。如果我們還沒有辦法深入大經大論，我們起碼也要深入《了凡四訓》，像「立命之學」，起碼要深入《了凡四訓》。如果我們不能深入《了凡四訓》，這裡講「智者知已」，這四個字我們恐怕就沒分了。</w:t>
      </w:r>
      <w:r>
        <w:t xml:space="preserve"> </w:t>
      </w:r>
    </w:p>
    <w:p w14:paraId="3068F59E" w14:textId="77777777" w:rsidR="00C57AED" w:rsidRDefault="00C57AED">
      <w:pPr>
        <w:pStyle w:val="a3"/>
      </w:pPr>
      <w:r>
        <w:t xml:space="preserve">　　所以印光祖師他一生三本書印最多，第一本就是《了凡四訓》，第二本道教的《太上感應篇》，第三本《安士全書》，這三本書他一生當中印得最多。過去老和尚在講經的時候，也常常提起，印祖一生這三本書，在他那個時代印刷術還不是很發達，但是根據最保守的估計，起碼這三種也印了數百萬冊。他老人家在蘇州辦一個弘化社，這個弘化社就是我們現在講的佛經流通處，弘化社裡面這三本書印得最多。從這個地方我們可以看出來，印祖他特別提倡這三本書，大乘經典印的數量都不是很多，唯獨這三本書印的數量特別多。這是什麼道理？因為不管有學佛的也好，沒有學佛的人也好，學佛的人這一生想要成就道業，我們念佛的人想要往生西方極樂世界。沒有學佛的人，他也希望能夠過一個幸福美滿的人生。在我們佛門講，一般人都求人天福報。實在講不但一般沒有學佛的人，不管中國人、外國人，信仰哪一個宗教的，都求人天福報。乃至我們學佛的人，求人天福報的人還是佔大多數，真正想要了生死的，在比例上來講還是少數。</w:t>
      </w:r>
      <w:r>
        <w:t xml:space="preserve"> </w:t>
      </w:r>
    </w:p>
    <w:p w14:paraId="45A38D42" w14:textId="77777777" w:rsidR="00C57AED" w:rsidRDefault="00C57AED">
      <w:pPr>
        <w:pStyle w:val="a3"/>
      </w:pPr>
      <w:r>
        <w:t xml:space="preserve">　　所以你看看學佛的人這麼多，你可以去調查調查，有幾個人把了生死這樁事情看作最重要的，很少，不多；希望改善現實生活，求人天福報的人佔絕大多數。所以台灣佛光山它們也出一份報紙，叫「人間福報」，我們澳洲這邊也有看到。不管你要求人天福報，或者要成就道業，或者要念佛往生極樂世界，印祖提倡這三本書就非常重要了。我們大家都知道，印光祖師是大勢至菩薩化身的，既然他是大勢至菩薩化身再來，他講的話、他提倡的這個事情，就是大勢至菩薩提倡。大勢至菩薩我們在《楞嚴經》看，他是在二十五圓通當中代表「念佛圓通」，可以說他是念佛的專家。我們看</w:t>
      </w:r>
      <w:r>
        <w:lastRenderedPageBreak/>
        <w:t>「大勢至菩薩念佛圓通章」，教我們念佛的方法，「都攝六根，淨念相繼，不假方便，自得心開」。他直接叫我們都攝六根，淨念相繼，不假方便就好了，心就開了。還提倡這三本書幹什麼？那不是多餘的嗎？而且一生當中又印那麼多，為的是什麼？還是給我們念佛人打基礎。我們要知道，我們念佛要求生西方極樂世界，要具足信願行，這個大家常常聽經，大家都聽得非常熟悉，甚至我們也會勸人家，也會講給別人聽。但是我們對於信願行，並沒有真正去深入。</w:t>
      </w:r>
      <w:r>
        <w:t xml:space="preserve"> </w:t>
      </w:r>
    </w:p>
    <w:p w14:paraId="2E6EF52B" w14:textId="77777777" w:rsidR="00C57AED" w:rsidRDefault="00C57AED">
      <w:pPr>
        <w:pStyle w:val="a3"/>
      </w:pPr>
      <w:r>
        <w:t xml:space="preserve">　　我們看古大德的註解，看起來實在講也是似懂非懂，聽了好像明白，實際上還不是真正明白。從哪裡看我們還不是真明白？從我們還放不下，對這世界還放不下，對於我們現實生活的一切還有牽掛，還有憂慮，有這個情況就說明我們並沒有真懂。真正看破放下的人，他心裡沒有牽掛，沒有憂慮，沒有恐懼，他念佛能自在往生。我們現在似乎感覺好像也沒什麼憂慮，好像也沒什麼牽掛，好像也都放下了。是不是真放下？不見得。過去我聽黃念祖老居士，他在錄音帶給人家講開示，就有同修問他看破、放下這個問題。他說一般人沒有事情的時候，都放下了；事情一來，是一樣也放不下。我聽他講這個話，覺得非常有道理。這個事情，什麼事情？名聞利養、五欲六塵一現前的時候，看你放下、放不下？這個鈔票一疊擺在你面前，你放下了嗎？你有沒有動心？那沒有的時候當然就放下，因為沒有。有的時候看你還放得下、放不下？如果擺在面前真的如如不動，真放下了。真正念佛往生的人，他是真放下。所以我們要深入！</w:t>
      </w:r>
      <w:r>
        <w:t xml:space="preserve"> </w:t>
      </w:r>
    </w:p>
    <w:p w14:paraId="71C04471" w14:textId="77777777" w:rsidR="00C57AED" w:rsidRDefault="00C57AED">
      <w:pPr>
        <w:pStyle w:val="a3"/>
      </w:pPr>
      <w:r>
        <w:t xml:space="preserve">　　我們為什麼放不下？因為我們離開不了現實生活。離開不了現實生活總免不了要為現實生活當中，種種的事情來操心，不可能沒有顧慮。像我們老和尚未雨綢繆，在這邊種菜、挖水井、存乾糧，為的是什麼？怕萬一有災難，大家才有得吃。我們逃難，可以來這裡避難，他給我們大家開闢這個地方，一個避難所。他老人家真放下了，真放下他不用避難，他跑到最前線去。我們功夫不到，功夫不到就要待在這裡避難，因為我們還放不下。他真放下的可以去，放不下的不能去，去一定會死，這也是我個人的一個感覺。所以他到香港最熱鬧的，那邊都是誘惑，五欲六塵誘惑得你頭腦都昏昏的。我們凡夫還放不下，去，禁不起誘惑，我們就迷了，起心動念就一直在造業。真的師父老人家，我都滿嫉妒的，給你們弄得這麼好，給你們想的什麼水，什麼餅乾，他都沒有跟我講，讓我去自生自滅，所以滿嫉妒的，這個貪瞋、嫉妒還沒有放下。</w:t>
      </w:r>
      <w:r>
        <w:t xml:space="preserve"> </w:t>
      </w:r>
    </w:p>
    <w:p w14:paraId="780E8A60" w14:textId="77777777" w:rsidR="00C57AED" w:rsidRDefault="00C57AED">
      <w:pPr>
        <w:pStyle w:val="a3"/>
      </w:pPr>
      <w:r>
        <w:t xml:space="preserve">　　實在講他給大家安排這個地方非常清淨，磁場也好，因為澳洲這個地方人少，造業少，所以將來有災難，這裡災難當然不可能都完全不受影響，但是影響度會降到最低，比起其他地方那要好太多了。這個大家要知道，知道老人家的苦心，這個我旁觀者清，你們是當局者迷。真的是這樣，我在旁邊看，我們是在苦海裡面，在凡塵；你們在天堂，所以人在福中要知福，要知道福這一點非常重要。這裡可以好好的用功修學，你看種的菜又都是有機的。下午悟謙法師帶我到師父住的精舍，水果採了都可以吃的，不用擔心有農藥，你看多好。我們在台灣，三餐吃農藥，我們吃得都一身病，我的命就沒你們好，命苦是真的。所以大家有福報，這也是非常難得的事情，這個也是大家修來的，大家修的。也是師父他老人家慈悲照顧，照顧我們這些初學功夫還不得力的，這個環境還是非常重要的。</w:t>
      </w:r>
      <w:r>
        <w:t xml:space="preserve"> </w:t>
      </w:r>
    </w:p>
    <w:p w14:paraId="60DF714B" w14:textId="77777777" w:rsidR="00C57AED" w:rsidRDefault="00C57AED">
      <w:pPr>
        <w:pStyle w:val="a3"/>
      </w:pPr>
      <w:r>
        <w:t xml:space="preserve">　　我們沒有《了凡四訓》、《感應篇》、《安士全書》的基礎，實在講我們想要求個人天福報都難，都不容易，不要說要作佛，要往生西方。我們要往生西方，也不能</w:t>
      </w:r>
      <w:r>
        <w:lastRenderedPageBreak/>
        <w:t>疏忽掉這樁斷惡修善的事情，也不能疏忽；如果疏忽了，這一生往生還是沒有把握。如果我們能做到淨業三福的第一福，高的品位我們不敢說，但是凡聖同居土往生是肯定有把握。所以我們看看印光祖師，他提倡《了凡四訓》、《太上感應篇》、《安士全書》，我們仔細看就是《觀經》三福的第一福。起碼要做到第一福，第一福做到了，才是《彌陀經》跟《無量壽經》上講的，「善男子，善女人」。當然能夠再把第二福做到，第三福再做到那是更殊勝。如果第一福做不到，念佛往生還是有障礙，還是沒把握。印祖當然教我們要做有把握的事情，要有把握這三本書不能疏忽，這個《十善業道》不能疏忽。因為《十善業道》講得簡單，一般人讀起來他不知道怎麼做法，所以印祖才提倡這三本書。這三本書可以來補充說明《十善業道經》，也就是補充說明《觀經》淨業三福的第一福。</w:t>
      </w:r>
      <w:r>
        <w:t xml:space="preserve"> </w:t>
      </w:r>
    </w:p>
    <w:p w14:paraId="770A4427" w14:textId="77777777" w:rsidR="00C57AED" w:rsidRDefault="00C57AED">
      <w:pPr>
        <w:pStyle w:val="a3"/>
      </w:pPr>
      <w:r>
        <w:t xml:space="preserve">　　我現在是愈修愈知道《了凡四訓》的重要，以前聽是聽了，自己也講過了，但是始終沒有去深入，沒有深入。我們台灣王警官王麗民，他以前也辦一個了凡弘法學會，他現在也在講《弟子規》，也在演講。他到馬來西亞去演講，我請他到古晉山上去，他先去，我後來再去。他遇到我總是要我吹氣，說我這個冤親債主一肚子非常多，到山上吹，吹氣。他跑來跟我講，兩個年輕的小義工跟他講，你要信佛。王警官跑來跟我講，他說我聽到這兩個小義工給我這麼開示，我全身都快要發抖了。我說我們應該要檢討，我們要信佛。他講得沒有錯，可能是佛菩薩附在他身上給我們開示的。這個氣功吹氣這是一個方式，一個方法。</w:t>
      </w:r>
      <w:r>
        <w:t xml:space="preserve"> </w:t>
      </w:r>
    </w:p>
    <w:p w14:paraId="5FE57A50" w14:textId="77777777" w:rsidR="00C57AED" w:rsidRDefault="00C57AED">
      <w:pPr>
        <w:pStyle w:val="a3"/>
      </w:pPr>
      <w:r>
        <w:t xml:space="preserve">　　其實念佛比任何的方法都好，過去我聽黃念祖老居士跟我講，念佛不要念歐，不要念哦，他說如果你有信願，你念哦、念歐都可以往生，阿彌陀佛都聽得懂。但是他說根據密教很注重發音，念阿比較正確，往生你念得不標準都沒有問題。但是如果對身體治病來講，念阿它有治病的效果，我們老和尚講經也勸人家說念阿比較標準。所以以前在圖書館一些老菩薩，禮拜天念佛嘴巴張得很大，阿彌陀佛、阿彌陀佛。尤其我們道場一個洪秀子她那個聲音多大，不用麥克風的，不用麥克風的比麥克風的聲音還大，念佛又特別大聲，嘴巴張得大大的。有一次韓館長進來，看到她：怎麼要吃人，阿那嘴巴張那麼大，整個圖書館臭氣都出來，就是大家都念阿，圖書館密閉的開冷氣，真的整個穢氣都排出來。所以館長很生氣，就說不要念阿，念歐，要改歐。但是館長在的時候念歐，館長不在，大家又開始阿彌陀佛、阿彌陀佛一直念。</w:t>
      </w:r>
      <w:r>
        <w:t xml:space="preserve"> </w:t>
      </w:r>
    </w:p>
    <w:p w14:paraId="01922981" w14:textId="77777777" w:rsidR="00C57AED" w:rsidRDefault="00C57AED">
      <w:pPr>
        <w:pStyle w:val="a3"/>
      </w:pPr>
      <w:r>
        <w:t xml:space="preserve">　　所以後來館長沒辦法了，去買空氣清淨機，每個柱子放個一部，那一天下來，我給它清洗真的很髒，滿髒的。但是我根據這個實驗，念阿的確它有排濁氣的作用。所以我下次遇到王警官我會跟他講，我們兩個被開示應該要檢討，要去吹氣，不如你就念阿彌陀佛、阿彌陀佛，這樣拼命喊還有佛力加持。實在講這都是方法，包括我們念佛也是個方法。但是要怎麼念念到相應，這就是我們當前很重要的一個課題。相應就是心無邪念，你這樣念佛，就一念相應一念佛，念念相應念念佛。如果心有邪念在，念佛都有障礙，你去吹什麼氣實在講還是沒有幫助。所以我最近個人的感覺，這個心要去除邪念，你的念頭正，你念任何佛菩薩都有感應，這個比較重要。這也是《了凡四訓》、《感應篇》、《安士全書》講的。</w:t>
      </w:r>
      <w:r>
        <w:t xml:space="preserve"> </w:t>
      </w:r>
    </w:p>
    <w:p w14:paraId="5F4EF68E" w14:textId="77777777" w:rsidR="00C57AED" w:rsidRDefault="00C57AED">
      <w:pPr>
        <w:pStyle w:val="a3"/>
      </w:pPr>
      <w:r>
        <w:t xml:space="preserve">　　王警官一開始，早在十幾年前他弘揚《了凡四訓》，他做廣播劇，請廣播員用國語來講，當時老和尚也很支持他。後來我遇到他，我也常勸他，你要深入《了凡四訓》，我也勸過他。但是他現在遇到我都是講這些吹氣的，好像都很少提到《了凡四訓》，怎麼樣來立命、怎麼改過、怎麼積善、謙德之效？就是沒有深入《了凡四</w:t>
      </w:r>
      <w:r>
        <w:lastRenderedPageBreak/>
        <w:t>訓》。如果深入《了凡四訓》，我想氣不用吹了。所以今年三月上來，他還去Ｈ</w:t>
      </w:r>
      <w:r>
        <w:t>ighfield</w:t>
      </w:r>
      <w:r>
        <w:t>請老和尚吹氣，實在講下次遇到換我要跟他講，他叫我吹氣，我要勸他深入《了凡四訓》，你要改造命運，不能一天到晚在吹，那個不能解決問題的；你《了凡四訓》通了，這些問題都解決了。他說去幫人家助念，都有被一些陰的無形的眾生卡在身上。這個事情的的確確是有，我自己也常常遇到這些事情，尤其我們常在做佛事的，常常做佛事的這個事情遇到的就更多了。</w:t>
      </w:r>
      <w:r>
        <w:t xml:space="preserve"> </w:t>
      </w:r>
    </w:p>
    <w:p w14:paraId="7355845E" w14:textId="77777777" w:rsidR="00C57AED" w:rsidRDefault="00C57AED">
      <w:pPr>
        <w:pStyle w:val="a3"/>
      </w:pPr>
      <w:r>
        <w:t xml:space="preserve">　　但是我們不是念佛嗎？念一句佛號就有四十里的光明，怎麼還會被陰的卡住？助念也是念佛，為什麼被卡住？就是心有妄念，我們心念不正，念佛就有障礙。所以《無量壽經．三輩往生》有一句話很重要，「發菩提心，一向專念阿彌陀佛」，我們現在做到一向專念阿彌陀佛，但是，那個菩提心還沒發出來。菩提心為什麼發不出來？因為我們有私欲在裡面。老和尚常講十六個字，「自私自利、名聞利養、五欲六塵、貪瞋痴慢」，這就是物欲，儒家講物欲。我們的菩提心每個人都有，菩提心是本來就有的，什麼是菩提心？我們老和尚寫這個對聯，上聯是真誠、清淨、平等、正覺、慈悲。大家現在都會念，我們也會講給人家聽，你要真誠、清淨、平等、正覺、慈悲，但是，自己就是不真誠，又不清淨，又不平等，又不慈悲，又迷惑顛倒。這就沒有菩提心。</w:t>
      </w:r>
      <w:r>
        <w:t xml:space="preserve"> </w:t>
      </w:r>
    </w:p>
    <w:p w14:paraId="32C40D33" w14:textId="77777777" w:rsidR="00C57AED" w:rsidRDefault="00C57AED">
      <w:pPr>
        <w:pStyle w:val="a3"/>
      </w:pPr>
      <w:r>
        <w:t xml:space="preserve">　　菩提心要怎麼發出來？下聯也是修的，上聯是性德，下聯是修德。看破、放下、自在、隨緣、念佛。首在看破，看破什麼？看破這個物欲，看破自私自利、名聞利養、五欲六塵、貪瞋痴慢，看破這個東西。這個東西你看破了，看破你才放得下，放下你的心才正。看破、放下就是格物致知，然後才能誠意正心，誠意正心就像你覺悟，菩提心發了。我們的菩提心為什麼發不出來？被物欲蓋住，被蒙蔽了。起心動念都是物欲，人欲，在儒家講又叫人欲，人道的人，人欲。所以儒家像《格言聯璧》講人欲跟天理，如果你人欲去除了，那你這個心恢復天理。天理是清涼的，人欲是熱惱、是煩惱，不自在，所以要格物致知。我們要發菩提心，一向專念阿彌陀佛，這個非常重要，不能疏忽。</w:t>
      </w:r>
      <w:r>
        <w:t xml:space="preserve"> </w:t>
      </w:r>
    </w:p>
    <w:p w14:paraId="263B2B88" w14:textId="77777777" w:rsidR="00C57AED" w:rsidRDefault="00C57AED">
      <w:pPr>
        <w:pStyle w:val="a3"/>
      </w:pPr>
      <w:r>
        <w:t xml:space="preserve">　　現在我們是一向專念，為什麼打這麼多佛七還達不到一心？因為沒有發菩提心。一面念佛，這些煩惱還是不斷起現行，貪瞋痴慢的習氣，這些思想、言語、行為絲毫沒有改變，所以就不相應。為什麼念佛的人，我們全世界走遍所有的道場，都有人念得怪怪的，有的人念到著魔的也有。不是念佛有四十里光明嗎？十方諸佛護念，那怎麼會著魔？過去我也覺得很奇怪，每次打佛七都有人著魔，有些人念得奇奇怪怪的，這就是沒有發菩提心。所以我們要真正打精進佛七，發了菩提心的人可以打精進七，他不會著魔。但是菩提心還沒有發，打一般結緣七就可以了，一般結緣的七，不能打精進七，打精進七恐怕會有魔事。發了菩提心的人就沒問題，他有佛護念，不會著魔；但是，沒有發菩提心的人，還是不要冒險，打一般的七這樣比較保險。</w:t>
      </w:r>
      <w:r>
        <w:t xml:space="preserve"> </w:t>
      </w:r>
    </w:p>
    <w:p w14:paraId="4701B741" w14:textId="77777777" w:rsidR="00C57AED" w:rsidRDefault="00C57AED">
      <w:pPr>
        <w:pStyle w:val="a3"/>
      </w:pPr>
      <w:r>
        <w:t xml:space="preserve">　　這是我們談到這個事情，因為在學院我們師兄弟大家也不嫌棄，所以我在此地，也不是說正式講什麼經。但是利用這個機會跟大家探討，我個人這些年修學的一些心得感想。我們老和尚現在提倡《十善業道》，又提倡《弟子規》。《弟子規》，如果我們心不正，那《弟子規》也不正，你學任何一個都不對。那個念頭錯了修什麼都不對，味道不對了。所以修，我們要從起心動念這念頭上去下工夫，從這個念頭下工夫，念頭下功夫你要有覺照的。我們多看看《了凡四訓》，這個一定要深入。實在講我個人也是非常慚愧，學佛學了這麼多年，《了凡四訓》都還做不到。</w:t>
      </w:r>
      <w:r>
        <w:t xml:space="preserve"> </w:t>
      </w:r>
    </w:p>
    <w:p w14:paraId="27E010F5" w14:textId="77777777" w:rsidR="00C57AED" w:rsidRDefault="00C57AED">
      <w:pPr>
        <w:pStyle w:val="a3"/>
      </w:pPr>
      <w:r>
        <w:lastRenderedPageBreak/>
        <w:t xml:space="preserve">　　我記得在家的時侯記了功過格，結果到了晚上，自己做什麼好事，做什麼壞事都搞不清楚，到晚上睡覺之前，只有感覺頭腦糊裡糊塗的，趕快躺下去睡覺，到底今天錯在哪裡、對在哪裡都一塌糊塗。我們為什麼記功過格沒有效果？最近我看印光祖師的《嘉言錄》，有人就向他請問記功過格，印祖說你不用記。印祖開示，他說你記功過格是非常好，但是你的心沒有主敬存誠，功過格就形同具文。我看到這段開示，再想想我以前記的，那就是這樣，沒錯，心沒有主敬存誠。如果你的心主敬存誠，在任何一個地方，自己一個人都不敢怠忽，不敢隨便，主敬存誠那個心真提起來。印祖教人主敬存誠，這就是修學的一個心法。</w:t>
      </w:r>
      <w:r>
        <w:t xml:space="preserve"> </w:t>
      </w:r>
    </w:p>
    <w:p w14:paraId="59F74066" w14:textId="77777777" w:rsidR="00C57AED" w:rsidRDefault="00C57AED">
      <w:pPr>
        <w:pStyle w:val="a3"/>
      </w:pPr>
      <w:r>
        <w:t xml:space="preserve">　　老和尚他講的經境界是愈來愈高了，我們在學習的弟子，實在講跟他落差非常之大，跟他落差很大。為什麼會有這些落差？因為我們學習這個基礎沒有打好，在這個大經大論上，我們又不是上根利智，所以我們的念頭轉不過來。又沒有在這個基礎好好去深入，去下功夫，沒有腳踏實地。所以我們跟老和尚的修學，可以說這個差距非常之大，差距很大，沒有辦法時時刻刻在起心動念上去覺照，我們沒有辦法做到這一點。所以常常還是隨順我們自己的煩惱習氣，隨順我們自己的執著。所以老和尚他的境界提升，我們還是差距非常之大，這是我個人的感覺。因為老和尚他不斷的提升，我們總會想跟著他提升，老和尚現在講的經，愈講境界愈高，我們是可以聽，但是我們在基礎上下功夫，也不能夠疏忽。</w:t>
      </w:r>
      <w:r>
        <w:t xml:space="preserve"> </w:t>
      </w:r>
    </w:p>
    <w:p w14:paraId="7D6E6823" w14:textId="77777777" w:rsidR="00C57AED" w:rsidRDefault="00C57AED">
      <w:pPr>
        <w:pStyle w:val="a3"/>
      </w:pPr>
      <w:r>
        <w:t xml:space="preserve">　　所以現在《弟子規》要怎麼去做到？實在講現在念《弟子規》的人很多，有幾個人做得到？所以今年在善果林，我們社團辦的培養種子老師，也是請蔡老師去講四個梯次。每一梯次都要我去講幾句話，我就跟大家講，我就把大乘佛法修學套進來，還有《了凡四訓》。這個《弟子規》，如果現在一讀，我們馬上就能做到，這說明你的惡業不嚴重，惡業輕，不嚴重，你很容易改過來，你也很喜歡照這樣去做。但是在我們現前這個時代，這樣的人還是不多，大部分都是惡業習氣比較深重。比較深重，我們聽起來、讀起來也歡喜，聽到老和尚講，畢竟大家都有善根，大家也歡喜要這麼修，但是沒有辦法一下子就轉變過來。從什麼地方看？從這個待人處世，他的言語態度，他的做法，我們就看出來了，沒有辦法，沒有那麼容易一下就轉過來。</w:t>
      </w:r>
      <w:r>
        <w:t xml:space="preserve"> </w:t>
      </w:r>
    </w:p>
    <w:p w14:paraId="0F9DF3D0" w14:textId="77777777" w:rsidR="00C57AED" w:rsidRDefault="00C57AED">
      <w:pPr>
        <w:pStyle w:val="a3"/>
      </w:pPr>
      <w:r>
        <w:t xml:space="preserve">　　這次我們到吉隆坡，去參加老和尚二萬人的演講，還有蔡老師。看到很多同修，看到別人就要反省自己，辦的是《弟子規》的講座，但是做的，沒有辦法完全去落實《弟子規》的教訓。所以也是滿熱鬧的，但是煩惱習氣畢竟還是非常嚴重。有同修跟我講，在辦《弟子規》，《弟子規》又做不到；勸人家修《弟子規》，自己又做不到，這是值得我們好好反省。所以我就講，像我這個業障深重的，一定要配合大乘佛法來消除業障，《弟子規》才能做得到，還有配合《了凡四訓》這些理論方法。不然我們看了《弟子規》很好、很好，但是就做不來，煩惱習氣太嚴重，這個習慣不是一天、二天養成的，你一下要轉轉不過來。轉不過來，你要求佛力加持，這個大乘經論講得很多。所以我們學佛的人，你不能疏忽大乘的經教，不求佛力加持，你想要改變這個煩惱習氣，不是那麼容易的一樁事情，這是我們大家要留意的一樁事情。</w:t>
      </w:r>
      <w:r>
        <w:t xml:space="preserve"> </w:t>
      </w:r>
    </w:p>
    <w:p w14:paraId="399F3806" w14:textId="77777777" w:rsidR="00C57AED" w:rsidRDefault="00C57AED">
      <w:pPr>
        <w:pStyle w:val="a3"/>
      </w:pPr>
      <w:r>
        <w:t xml:space="preserve">　　好，這一集時間到了，我們就報告到這裡。下面我們下一節課再繼續跟大家報告，我們休息一下。阿彌陀佛。　　</w:t>
      </w:r>
    </w:p>
    <w:sectPr w:rsidR="00C57AE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660313" w14:textId="77777777" w:rsidR="00C57AED" w:rsidRDefault="00C57AED" w:rsidP="005E158D">
      <w:r>
        <w:separator/>
      </w:r>
    </w:p>
  </w:endnote>
  <w:endnote w:type="continuationSeparator" w:id="0">
    <w:p w14:paraId="74ABEC42" w14:textId="77777777" w:rsidR="00C57AED" w:rsidRDefault="00C57AED" w:rsidP="005E15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3744BD" w14:textId="77777777" w:rsidR="00C57AED" w:rsidRDefault="00C57AED" w:rsidP="005E158D">
      <w:r>
        <w:separator/>
      </w:r>
    </w:p>
  </w:footnote>
  <w:footnote w:type="continuationSeparator" w:id="0">
    <w:p w14:paraId="0CB9F13F" w14:textId="77777777" w:rsidR="00C57AED" w:rsidRDefault="00C57AED" w:rsidP="005E15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58D"/>
    <w:rsid w:val="005E158D"/>
    <w:rsid w:val="007931EE"/>
    <w:rsid w:val="00C57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8C698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E158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E158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E158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E158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1255</Words>
  <Characters>7160</Characters>
  <Application>Microsoft Office Word</Application>
  <DocSecurity>0</DocSecurity>
  <Lines>59</Lines>
  <Paragraphs>16</Paragraphs>
  <ScaleCrop>false</ScaleCrop>
  <Company/>
  <LinksUpToDate>false</LinksUpToDate>
  <CharactersWithSpaces>8399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2026-08-13T00:09:00Z</dcterms:created>
  <dcterms:modified xsi:type="dcterms:W3CDTF">2026-08-13T00:09:00Z</dcterms:modified>
</cp:coreProperties>
</file>