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9D33" w14:textId="77777777" w:rsidR="00C10100" w:rsidRDefault="00C10100">
      <w:r>
        <w:t xml:space="preserve">佛說十善業道經節要　　悟道法師主講　　（第九集）　　</w:t>
      </w:r>
      <w:r>
        <w:t>2005/11/11</w:t>
      </w:r>
      <w:r>
        <w:t xml:space="preserve">　　澳洲淨宗學會　　檔名：</w:t>
      </w:r>
      <w:r>
        <w:t xml:space="preserve">WD19-010-0009 </w:t>
      </w:r>
    </w:p>
    <w:p w14:paraId="75B66AD1" w14:textId="77777777" w:rsidR="00C10100" w:rsidRDefault="00C10100">
      <w:pPr>
        <w:pStyle w:val="a3"/>
      </w:pPr>
      <w:r>
        <w:t xml:space="preserve">　　《佛說十善業道經節錄》，諸位同修，請大家看《節要》的經文，從當中看起：</w:t>
      </w:r>
      <w:r>
        <w:t xml:space="preserve"> </w:t>
      </w:r>
    </w:p>
    <w:p w14:paraId="722CC417" w14:textId="77777777" w:rsidR="00C10100" w:rsidRDefault="00C10100">
      <w:pPr>
        <w:pStyle w:val="a3"/>
      </w:pPr>
      <w:r>
        <w:t xml:space="preserve">　　【汝今當應如是修學。亦令眾生了達因果。修習善業。於諸福田歡喜敬養。是故汝等亦得人天尊敬供養。】</w:t>
      </w:r>
      <w:r>
        <w:t xml:space="preserve"> </w:t>
      </w:r>
    </w:p>
    <w:p w14:paraId="3A6BA369" w14:textId="77777777" w:rsidR="00C10100" w:rsidRDefault="00C10100">
      <w:pPr>
        <w:pStyle w:val="a3"/>
      </w:pPr>
      <w:r>
        <w:t xml:space="preserve">　　昨天我們講到這段沒有講完，今天這一節繼續跟大家報告。『汝今當應如是修學』，這句話是承上面，佛對龍王講了這番道理之後勸勉龍王，以及我們大家應當如是修學。「如是」就是如佛上面講的，佛的開示如理如法來修學，要如是修學，當然第一個要先把這個道理了解清楚，徹底明白，這才是此地講的「如是修學」。所以我們對於上面佛的開示，我們一定要深入的去理解體會。佛經可以說每個字每一句都是深廣無盡，你不斷的深入，發現這個義理愈深入愈廣，所謂深廣無盡。每一句話你去引申，旁徵博引那這就很多了。雖然我們導師節要的這些經文，不是很長，但是，如果我們要深入去探討，旁徵博引，實在講大乘經論最少也要十部、八部，才能把這個事情解釋得比較詳細一點；如果更深入那就是一部《大藏經》，的的確確是一部《大藏經》。可見得這段經文相當不簡單，給我們講宇宙人生事實的真相，大乘經講的諸法實相。我們要能如是修學大經大論的補充說明，這些大經大論還是有需要。</w:t>
      </w:r>
      <w:r>
        <w:t xml:space="preserve"> </w:t>
      </w:r>
    </w:p>
    <w:p w14:paraId="4E68D321" w14:textId="77777777" w:rsidR="00C10100" w:rsidRDefault="00C10100">
      <w:pPr>
        <w:pStyle w:val="a3"/>
      </w:pPr>
      <w:r>
        <w:t xml:space="preserve">　　老和尚他這個節要偏重在解門，蕅益大師的節要偏重在行門，偏重在修行。老和尚這個節要，他老人家講偏重在解，可見得這分節要的經文，是要我們從解門方面多多的去深入。為什麼要從解門多深入？因為我們如果解門解得不夠，在行門上也不容易去做到。我們修學，像《華嚴經》講信解行證，這個信解行證它都是連帶關係，信了之後你要進一步去解，解了你才能去行，行才能去證實，證又回過頭來幫助信更深入，更堅定信心。信心愈堅定又幫助解門愈深入，解門再深入又幫助行門，行門又幫助我們去證實，證的果位就愈來愈殊勝。所以佛法的修學，從人天乘佛法，一直到一佛乘的佛法，不管哪個層次的佛法都是信解行證、信解行證。每個階段性的佛法，都離不開信解行證，這樣才能得到佛法真實的利益。</w:t>
      </w:r>
      <w:r>
        <w:t xml:space="preserve"> </w:t>
      </w:r>
    </w:p>
    <w:p w14:paraId="2678669E" w14:textId="77777777" w:rsidR="00C10100" w:rsidRDefault="00C10100">
      <w:pPr>
        <w:pStyle w:val="a3"/>
      </w:pPr>
      <w:r>
        <w:t xml:space="preserve">　　解門第二個，在本師釋迦牟尼佛示現在世間，他示現給我們看的，一生四十九年講經說法，天天講經。以前一天講二時，印度的一個時相當於我們現在四個小時，二時等於現在八個小時，一天講八個小時的經。古代叢林也是八個小時，我們中國古代這個時辰一晝夜算十二個時辰，所以中國古代一個時辰等於現在的二個小時。印度古代一個時辰，等於我們現代四個小時，印度的時比中國要大，中國古代的時比西洋這個小時要大。在古代叢林也是八個小時法師講經、講開示，然後修行八個小時。在古代叢林解行可以說非常的密集，密集的薰修。所以在古代那樣的環境，有善知識來講解指導修行，住進去三年之後，那人就真的改變，真的就不一樣了。我們現代這個環境就很難找得到，不過現在我們老和尚講了這麼多的經，都錄成ＤＶＤ、ＶＣＤ，實在講這個方式也很值得我們來採取。所以我們現在不要說八個小時聽經，八個小時念佛，你就是把它減四個小時，就一天十二個小時，這樣住個三年下來，我想成績也相當可觀。</w:t>
      </w:r>
      <w:r>
        <w:t xml:space="preserve"> </w:t>
      </w:r>
    </w:p>
    <w:p w14:paraId="740575C4" w14:textId="77777777" w:rsidR="00C10100" w:rsidRDefault="00C10100">
      <w:pPr>
        <w:pStyle w:val="a3"/>
      </w:pPr>
      <w:r>
        <w:t xml:space="preserve">　　你一天聽六個小時也可以，念六個小時的佛；或者你聽八個小時，念四個小時的佛，這個都可以有彈性的來調整。一天保持個十二個小時，應該還可以。如果能夠增</w:t>
      </w:r>
      <w:r>
        <w:lastRenderedPageBreak/>
        <w:t>加到十四個小時，當然是更理想；不過有十二個小時，應該就不錯了。我們前一個階段，不要說三年，這樣密集薰修，修個三個月，你就初步也會感覺到一點效果，三個月。這是我們現代可以採取的，請不到法師講經，現在老和尚講的ＶＣＤ太豐富了，實在講我們聽到往生都聽不完。我們可以採取二部至三部，二、三部的經重複的聽，一天聽八個小時，念佛四個小時。這次要來澳洲之前，老和尚又到印尼，那邊有個一乘寺，他們有意思要請法師去教學，教佛學院。老和尚就跟我講，帶他們聽《華嚴經》，一天聽六個小時，研討兩個小時，然後早晚各兩個小時來念佛。不過這個事情要它們寺院方面內部開會，它們有意願，我們再去協助它們。其他地方都可以比照這個方式來做，有這個因緣找幾個志同道合的人，這樣一天來修這也非常好。現在的道場實在講眾務比較多，事務太多，要這樣做、要這樣修也不是很容易。</w:t>
      </w:r>
      <w:r>
        <w:t xml:space="preserve"> </w:t>
      </w:r>
    </w:p>
    <w:p w14:paraId="1083CD27" w14:textId="77777777" w:rsidR="00C10100" w:rsidRDefault="00C10100">
      <w:pPr>
        <w:pStyle w:val="a3"/>
      </w:pPr>
      <w:r>
        <w:t xml:space="preserve">　　所以找幾個志同道合的，有個小房子，自己這樣來密集薰修，我覺得很受用。比住在道場可能更有時間，因為道場事情畢竟還是比較多，這是我們現在道場不如過去，我們現在的道場人少，人手少。過去叢林道場它人多，所以它那個執事輪流的，一年換一次，到了臘月三十總辭，從住持辭到下面的每個單位。明年初一新的住持上任，它人多，都有適當的人選，所以他們這樣輪替就沒有問題，這樣大家輪流去擔任這些執事。沒有輪到執事的人他就是清眾，他就可以專心來聽講、來修行。過去人多，一個叢林，照古代像《禪門日誦》這些資料記載，叢林執事有一百零八單，一百零八個執事，那規模非常完善。我們現在這個道場，實在講人手不夠，道場也不敢隨便去抓人來。如果人不夠，去找一些理念不相同的人來，那更糟糕，不如沒有。就剩下幾個人在那邊撐，現在的道場。尤其國外的道場人手更是缺乏，要維持相當的不容易。所以這些事務性這很難避免，這還是要求佛力加持，護法神請一些人來幫忙，大家才比較有時間。</w:t>
      </w:r>
      <w:r>
        <w:t xml:space="preserve"> </w:t>
      </w:r>
    </w:p>
    <w:p w14:paraId="2B6208D7" w14:textId="77777777" w:rsidR="00C10100" w:rsidRDefault="00C10100">
      <w:pPr>
        <w:pStyle w:val="a3"/>
      </w:pPr>
      <w:r>
        <w:t xml:space="preserve">　　在家居士就比較方便，居士實在講有些退休的人，或者是沒什麼工作，志同道合找個三個、五個、十個、八個都不算少，真的這樣密集薰修很有效果，一切事情統統放下了。要真放得下才行，如果放不下還不行。天天想到家裡這個事情，那個事情，牽掛這個，牽掛那個，還是不行，還是有障礙。要真放下才行，真放下你這樣密集薰修三年到五年。過去我們老和尚到台中蓮社求學，李老師的要求是五年的時間。五年在解門上，偏重在解門上奠定基礎，五年之後再偏重在行門，這樣十年下來這個成績應該相當可觀，對我們修行念佛幫助非常之大；如果時間斷斷續續，效果就不明顯。這是講到「如是修學」，在解方面我們要深入，解門深入你在行門才能夠得力。我們現在行門還不得力，就是解門方面還不夠深入，這是講自己修學。我們自己真正能深入，一門深入，長時薰修，才能幫助別人。</w:t>
      </w:r>
      <w:r>
        <w:t xml:space="preserve"> </w:t>
      </w:r>
    </w:p>
    <w:p w14:paraId="6AF9F85E" w14:textId="77777777" w:rsidR="00C10100" w:rsidRDefault="00C10100">
      <w:pPr>
        <w:pStyle w:val="a3"/>
      </w:pPr>
      <w:r>
        <w:t xml:space="preserve">　　『亦令眾生了達因果』，「亦令眾生了達因果」，就是幫助眾生，幫助眾生了達因果。如果我們自己不能了達因果，也就沒有辦法幫助眾生了達因果。不過佛法的教學跟世間法一樣，教學相長，一面教一面學，一面學一面教，這個教學也是互相幫助的。要真正徹底了達因果，實在講只有成佛。這個了是明瞭，達是通達沒有障礙，徹底明瞭通達無礙，那一定成就圓滿佛果，對因果這樁事情才能徹底的明瞭通達。所以我們還沒有成佛，這個明瞭通達就是一個層次、一個層次的教學相長，不斷提升。講到因果，世出世間法都不出這兩個字。因果兩個字是簡單講，如果具足的應該講因緣果報，因當中有緣才結果，結果那才有報應，因緣果報簡單講就叫因果。我們老和尚在講席當中也講過，「萬法皆空，因果不空」。這個萬法皆空的理很深，沒有深入大乘經藏對這個道理就很難理解，很難體會。</w:t>
      </w:r>
      <w:r>
        <w:t xml:space="preserve"> </w:t>
      </w:r>
    </w:p>
    <w:p w14:paraId="12BA2D4E" w14:textId="77777777" w:rsidR="00C10100" w:rsidRDefault="00C10100">
      <w:pPr>
        <w:pStyle w:val="a3"/>
      </w:pPr>
      <w:r>
        <w:lastRenderedPageBreak/>
        <w:t xml:space="preserve">　　這個萬法指我們宇宙間萬事萬法，山河大地、日月星辰，植物、礦物、動物這一切眾生，這一切都是空的。這個空不是說沒有，不是我們一般人概念當中，空就是空空的，什麼都沒有，不是這個意思。是講它的體空，所謂真空妙有，真空是它的本體，因為它的本體是空，才能現出這個有。我們從一個簡單的比喻，比喻我們這個電視機的螢幕，這個螢幕是空的，它什麼都沒有。因為它什麼都沒有，所以你看電視螢幕它可以現很多很多現象出來，那個現象出來就是有；但是有，它是從空裡面現出來的。每個頻道都有很多節目，很多頻道，很多節目無量無邊，現出這麼多的現象出來。但是你看它的螢幕，它的本體是空白的，是什麼都沒有，因為它什麼都沒有它才能現。我們從這個地方去體會，佛經上講的空有這個道理，這是比喻。這個比喻也是一個彷彿，但是從這個比喻當中，我們比較能夠去體會到一點相似、接近，接近這個事實的道理真相，空有它是一體的。</w:t>
      </w:r>
      <w:r>
        <w:t xml:space="preserve"> </w:t>
      </w:r>
    </w:p>
    <w:p w14:paraId="0B68C642" w14:textId="77777777" w:rsidR="00C10100" w:rsidRDefault="00C10100">
      <w:pPr>
        <w:pStyle w:val="a3"/>
      </w:pPr>
      <w:r>
        <w:t xml:space="preserve">　　又如同房子，因為空才有這個房子。如果不空那就沒有房子，因為有這個虛空，你蓋個房子，那房子裡面也是空的，那才是一個房子。沒有說一個房子裡面滿滿的，什麼都塞不進去，那這不是房子。我們從這個地方去體會空跟有，所以萬法皆空，因果不空，因果就是個現象。因果，佛經上講因緣生，因緣滅，緣生緣滅。但是這個法性不會隨著因緣有生滅，這是中峰禪師在《中峰三時繫念法事》，給我們開示的，「一切法因緣生，緣聚則生，緣散則滅」。我們看現前這一切現象，動物、植物、礦物都是生滅相。包括我們心裡的思想念頭，前念生後念滅，前念滅後念生，不斷的生滅相，生滅都是有，所謂緣生法。但是我們真如自性是不生不滅、不來不去、不一不異、不增不減、不垢不淨，它從來沒動，就像這個螢幕一樣它沒動。螢幕不會隨著裡面那些現象變化，我們看這個電視節目變化可多了。</w:t>
      </w:r>
      <w:r>
        <w:t xml:space="preserve"> </w:t>
      </w:r>
    </w:p>
    <w:p w14:paraId="4D8A78F0" w14:textId="77777777" w:rsidR="00C10100" w:rsidRDefault="00C10100">
      <w:pPr>
        <w:pStyle w:val="a3"/>
      </w:pPr>
      <w:r>
        <w:t xml:space="preserve">　　現在澳洲這邊的電視台還比較少，在台灣第四台有一百多台，每一台一整天二十四小時，都有它不同的節目，美國、日本，大概每個國家都有很多的頻道。以這個節目來看，節目裡面的內容太多了。但是這個節目演完了再換個節目，前面那個節目滅，下面這個節目又生了，等一下下面這個節目又表演完，又滅了，再下面那個節目又生，你從這個電視節目你去看，是不是都是生滅、生滅千變萬化？這就好比緣生緣滅。我們看到現實世界就是緣生緣滅法，每樁事物，我們從早到晚無非是緣生緣滅、緣生緣滅，這些現象。電視也是一樣，它節目開了有，關掉又滅了。但是那個螢幕有沒有變？沒有，它的螢幕都是空白的，它都沒動。但是那裡面節目變來變去的，生滅生滅、生滅生滅，你從這個地方去體會，再看看我們現實人生，跟電視節目不是一樣嗎？電視節目裡面也是有人事物，也是有很多事情，有好事、有壞事。我們看看現實人生，又何嘗不是跟電視節目一樣！</w:t>
      </w:r>
      <w:r>
        <w:t xml:space="preserve"> </w:t>
      </w:r>
    </w:p>
    <w:p w14:paraId="544E7A69" w14:textId="77777777" w:rsidR="00C10100" w:rsidRDefault="00C10100">
      <w:pPr>
        <w:pStyle w:val="a3"/>
      </w:pPr>
      <w:r>
        <w:t xml:space="preserve">　　我們現在在講堂時間到了，大家來這裡聽講，我坐在這裡講這個法會生了，等一下時間到了講完了，我們散掉，滅了。下一場開始時間到又生了，講完又散，又滅了。你仔細想一想，我們從早到晚包括我們睡覺，哪一樁事情不是生滅、生滅、生滅、生滅，哪一樁事情都不動的，都沒有變化的？所以我們現在看到這些生滅的現象，迷在這個妄相。這個生滅相，佛跟我們講是虛妄的，不是真的。但是我們現在迷在妄相當中，不知道在這個生滅的現象當中，有個不生滅的，那個我們迷失掉了。那個不生滅的就是我們的真如自性，它從來都沒有動，從來不生當然就不會滅，它本來就不存在。它本來就有的，本來就存在；我們現在看到這些生滅相，是虛妄相。佛講，這個六根的根性就是我們真如自性，那是真的，不生不滅的，那個從來沒有生滅的。我們在六道生死輪迴，六道十法界變來變去。我們真如自性從來沒變過，就像那個電視螢幕一樣，節目變來變去、變來變去，那個螢幕有沒有改變？螢幕沒改變，螢幕它還是清淨的，它還是不受污染，它還是不動的。這個經是大乘經，老和尚講這個經是大乘法的根本。是大乘法的根本，當然它這個理論基礎，就是建立在諸法實相的理論上面。</w:t>
      </w:r>
      <w:r>
        <w:t xml:space="preserve"> </w:t>
      </w:r>
    </w:p>
    <w:p w14:paraId="61BAE536" w14:textId="77777777" w:rsidR="00C10100" w:rsidRDefault="00C10100">
      <w:pPr>
        <w:pStyle w:val="a3"/>
      </w:pPr>
      <w:r>
        <w:t xml:space="preserve">　　所以我們也不能小看《十善業道經》，雖然經文不是很長，但是它的理論基礎是建立在諸法實相，跟一切大乘經無二無別，我們一定要從這個地方去深入了解。所以「了達因果」，這樁事情成佛才徹底了達。我們現在學了佛，我們也聽了經，對因果這樁事情我們多少有個概念，多少有些明瞭，也通達一些道理。比起一般沒有學佛的人，我們比他是了達，這一點不假。沒有學佛的人，他對因果報應這樁事情的理論跟事實，的確他不知道。每天生活在因果報應當中，但是他不知道因果這個道理，他不明瞭，當然更不能通達。所以夢東禪師講「善談心性者，必能了達因果。」了達因果的人一定善談心性。這是過去有些人對因果這樁事情，看因果兩個字，認為這不是上等根器的人在學習的，有點輕視的味道在裡面，這是過去、現代都有，尤其知識分子很容易對因果，不太願意去講因果的事情，認為講因果都是迷信，什麼三世因果，他一聽到就認為這是迷信，不肯去學習。的確現在有很多人在社會上，拿著因果搞迷信的，這個的確也是有。就像看風水地理、看相算命的道理一樣，現在這些很多都是迷信。</w:t>
      </w:r>
      <w:r>
        <w:t xml:space="preserve"> </w:t>
      </w:r>
    </w:p>
    <w:p w14:paraId="59F82501" w14:textId="77777777" w:rsidR="00C10100" w:rsidRDefault="00C10100">
      <w:pPr>
        <w:pStyle w:val="a3"/>
      </w:pPr>
      <w:r>
        <w:t xml:space="preserve">　　但是這些學術本身並不迷，是我們人把它錯解，把它曲解、誤解，這樣造成迷信。比如說我們講看相算命，它也是有理論根據。如果沒有理論根據，你說孔先生，他怎麼可能給了凡先生算得那麼準！你說他迷信，但是他迷信，的確能夠把一個人的命運算得這麼準確。你能說他迷嗎？他迷，為什麼算得這麼準？看風水也是一樣，有的人很會看風水。所以過去我們老和尚在達拉斯建佛堂，當時夏景山老先生專門幫人家看地理風水的，蓋佛堂還特別請他去看。所以看相算命、看地理、看風水，它是一門學術，它有它的道理在。就是我們一般人把它搞錯了，這樣變成迷信。我們不要說看相算命，人家搞錯變迷信，就是我們佛法，佛法是佛徹底明瞭宇宙人生真相大道理。但是如果不懂佛法的人，把佛經的經義誤解、曲解、錯解了，佛法還是變迷信。但是佛法它的本質是不迷的，它的本質是覺而不迷，正而不邪，淨而不染。它本質不迷，是人把它搞錯了，過錯不在佛法，是人自己搞錯了，錯在人。沒有好的老師，沒有好的善知識指導，修學錯誤這樣變成迷信。所以學習都要有好的老師，善知識來指導，我們學習才不會走錯路，才不至於變成迷信。</w:t>
      </w:r>
      <w:r>
        <w:t xml:space="preserve"> </w:t>
      </w:r>
    </w:p>
    <w:p w14:paraId="1FB06FC8" w14:textId="77777777" w:rsidR="00C10100" w:rsidRDefault="00C10100">
      <w:pPr>
        <w:pStyle w:val="a3"/>
      </w:pPr>
      <w:r>
        <w:t xml:space="preserve">　　所以因果這樁事情，真正徹底通達明瞭，你就成佛了。我們人生在這個世間，每樁事情都不離開因果，世間這一切都沒有離開因果。出世間法從阿羅漢到無上佛果也不離開因果，你修什麼因證阿羅漢果、證緣覺的果位，你修什麼證菩薩的果位，證佛的果位，都有他修的因，所謂修因證果。所以你看從六道輪迴，一直到無上佛果，沒有一樁事情離開因果的理論之外。你不相信因果，你還是在因果，也出不了因果。因果的事實，不是說你相信就有，不相信就沒有，那就不叫真理，那是虛妄的。所以說萬法皆空，因果是不空的，因果不空，我們老和尚也在講席當中講了很多次，不空是說它轉變不空，相續不空，循環不空，就是說因變成果，果又變成因，這樣一直循環，所以轉變、相續、循環這三個不空。就好像我們電視節目不斷的出來，你轉個頻道或者在這頻道換個節目，那是轉變、相續、循環。那再看我們現實人生，哪一樁事情不是這樣？因又變成果，果又變成因，不斷的相續，所以說萬法皆空，因果不空。這個道理也很深，不過我們舉了一個淺顯的比喻，大家也比較容易體會到一點真相。</w:t>
      </w:r>
      <w:r>
        <w:t xml:space="preserve"> </w:t>
      </w:r>
    </w:p>
    <w:p w14:paraId="4EBD0C05" w14:textId="77777777" w:rsidR="00C10100" w:rsidRDefault="00C10100">
      <w:pPr>
        <w:pStyle w:val="a3"/>
      </w:pPr>
      <w:r>
        <w:t xml:space="preserve">　　我們初步要了達因果，除了讀這部《佛說十善業道經》之外，還要其他經典，以及世間的善書來補充，這樣更能夠幫助我們深入的了達因果。尤其我們淨宗十三祖印光祖師提倡的，《了凡四訓》、《太上感應篇》、《安士全書》這三本書，也是輔助我們了達因果，所以十善是個根本，含攝所有一切善法。這是《占察善惡業報經》講的，十惡則含攝一切諸餘惡法，所以十善它是個根本法，是根本。其他的經典，都是來幫助我們深入這部經。所以最近我也常常看地藏三經《占察善惡業報經》，就是十善跟十惡，所以這部經，也能夠幫助我們深入十善因果報應的道理。</w:t>
      </w:r>
      <w:r>
        <w:t xml:space="preserve"> </w:t>
      </w:r>
    </w:p>
    <w:p w14:paraId="4582F6C8" w14:textId="77777777" w:rsidR="00C10100" w:rsidRDefault="00C10100">
      <w:pPr>
        <w:pStyle w:val="a3"/>
      </w:pPr>
      <w:r>
        <w:t xml:space="preserve">　　你看《占察善惡業報經》它是有三種輪相，第一個輪相就三個身口意。我們在現實生活當中遇到種種的問題、困難、障礙，尤其這個經針對末法時期佛門四眾弟子，堅淨信菩薩請問釋迦牟尼佛，釋迦牟尼佛請地藏菩薩說的，針對我們末法時期的四眾弟子，修學上的一些障礙怎麼修學？來解決我們現前這些障礙、這些困難。地藏菩薩就講出善惡因果，一開始地藏菩薩講。堅淨信菩薩請教釋迦牟尼佛，他說常常聽佛講佛滅度之後，正法一千年過去，像法一千年過去，到了末法時期，我們佛門的四眾弟子修學產生很大障礙，因為遭遇到惡的時代，災難頻繁，為了衣食奔波，沒有安全感，災患頻起。在我們現前這個時代感受愈深刻，時時刻刻都在提防著天災人禍，不知道什麼時候這些天災人禍出現，憂慮牽掛，思想擾亂，廢修道業，所作不定，對佛法講的種種功德境界不能專心。</w:t>
      </w:r>
      <w:r>
        <w:t xml:space="preserve"> </w:t>
      </w:r>
    </w:p>
    <w:p w14:paraId="4C421DC3" w14:textId="77777777" w:rsidR="00C10100" w:rsidRDefault="00C10100">
      <w:pPr>
        <w:pStyle w:val="a3"/>
      </w:pPr>
      <w:r>
        <w:t xml:space="preserve">　　不能專心修出要法，出要就是出離生死，不管修哪個法門，我們學佛第一個，就是要了生死，沒有把了生死這樁事情列為第一優先。大家常常念《無量壽經》，《無量壽經》佛給我們開示，我們現在五濁惡世的眾生，大家所共同爭的是什麼？大家爭取的都是「不急之務」，共同爭那些不急之務。什麼是急的？急的就是了生死出三界，這才是急的，才是最重要的。了生死以外，這些事情都是不急之務。但是現在看看我們佛門在家出家四眾弟子，有多少人把這個事情當一回事？在道場裡面也是爭權奪利，爭權奪利就是不急之務，那個不重要，真正重要的他反而疏忽掉。</w:t>
      </w:r>
      <w:r>
        <w:t xml:space="preserve"> </w:t>
      </w:r>
    </w:p>
    <w:p w14:paraId="1F7CAA24" w14:textId="77777777" w:rsidR="00C10100" w:rsidRDefault="00C10100">
      <w:pPr>
        <w:pStyle w:val="a3"/>
      </w:pPr>
      <w:r>
        <w:t xml:space="preserve">　　所以堅淨信菩薩請佛說，佛請地藏菩薩說，地藏菩薩一開始就講，為什麼佛門在末法時期，這些四眾弟子不但說道業不能成就，不能證果，連禪定也得不到，連對佛法的信心，就我們一般講，信佛的信心都沒有？為什麼？第一個他就講，在末法時期比丘、比丘尼、優婆塞、優婆夷四眾弟子，這個四眾弟子不能修學苦想、無常想、無我想、不淨想。無常、苦空、無我、不淨，這就是四念處，不能認真來修學四念處，四念處沒有修成就。也不能勤觀四聖諦法，四聖諦是聲聞修的苦集滅道，對四聖諦也沒有辦法認真去修學，這不單是指出家眾，連在家學佛的都包括在裡面。它經文講比丘、比丘尼、優婆塞、優婆夷，凡是皈依三寶的都包括在裡面，不能去修這個。也不能勤觀十二因緣法，緣覺修的；亦不勤觀真如實際，無生無滅等法，這大乘。像禪宗參禪參到大徹大悟，念佛念到理一心不亂，對大乘這個境界也不能隨文作觀，隨文入觀。現在老和尚要求我們做三時繫念要隨文入觀，我們也不認真努力去提起觀照功夫，在這個地方下功夫。</w:t>
      </w:r>
      <w:r>
        <w:t xml:space="preserve"> </w:t>
      </w:r>
    </w:p>
    <w:p w14:paraId="0C97FAED" w14:textId="77777777" w:rsidR="00C10100" w:rsidRDefault="00C10100">
      <w:pPr>
        <w:pStyle w:val="a3"/>
      </w:pPr>
      <w:r>
        <w:t xml:space="preserve">　　這些如果你不認真去修學，或者修學沒有修到成就，什麼叫成就？這個小乘的三十七道品，四念處這個屬於三十七道品，大乘的觀察真如實際，就是我們觀察真如本性。如果沒有成就，就是你修是修了，但是還沒有看破、放下，對世間這一切還沒有看破，還沒有放下，這就是沒有成就。你成就了一定放下，比如說你修苦想，這個世間三苦八苦，你觀察真的成就了，感覺這個世間苦，你感受到苦那接下來怎麼辦？你一定想辦法要趕快離苦得樂。一定是這樣，你感覺到這個世間苦，你就不會貪戀這個世間，就不會留戀這個世間。你知道這個世間無常，那你會執著嗎？錢很多，房子很多，你知道你能活到哪一天嗎？你有跟閻羅王打合同嗎？知道你還能活多久？佛在《四十二章經》跟我們講，「人命在呼吸之間」，你那個一口氣不來就再見了。</w:t>
      </w:r>
      <w:r>
        <w:t xml:space="preserve"> </w:t>
      </w:r>
    </w:p>
    <w:p w14:paraId="3D821364" w14:textId="77777777" w:rsidR="00C10100" w:rsidRDefault="00C10100">
      <w:pPr>
        <w:pStyle w:val="a3"/>
      </w:pPr>
      <w:r>
        <w:t xml:space="preserve">　　這次我們到圖文巴，第一天晚上來Ｖ</w:t>
      </w:r>
      <w:r>
        <w:t>ictor</w:t>
      </w:r>
      <w:r>
        <w:t>就請我去喝巧克力，他跟我講他去年差一點就走了，他那個心臟突發性的，一下子人就不醒人事。他說人家把他送到醫院，四個小時又三十八分完全都不知道，突發性的。他想起以前在中國大陸，在甘肅省遇到一個老太太給他算命，算他去年五十三歲會離開人間。事後他想到那老太太跟他算的命，算得滿準的，在甘肅。那我就跟他講，你發心替學院做這些工程，老和尚現在叫你去幫他看精舍，幫他種菜，做一些工作，所以你的壽命又延下來了。不然他被那個老太太算，是去年五十三歲就要走了，現在有這個任務還不能走。不然一般如果昏迷四個小時又三十八分鐘，縱然救過來，有很多人就變成植物人，因為腦部缺氧三分鐘就腦死了。像我們現在佛陀教育基金會總幹事簡豐文居士，他媽媽去年也是心肺，突發性的一下子昏過去，不醒人事，都沒有呼吸了，都不能呼吸了。送到醫院急救，把她救過來，救過來現在不醒人事，是變植物人，腦部缺氧三分鐘就不行。所以我們體會到，佛在《四十二章經》跟我們講，「人命在呼吸間」，真的一點不假，我們學佛的人幾個人去體會到這點？</w:t>
      </w:r>
      <w:r>
        <w:t xml:space="preserve"> </w:t>
      </w:r>
    </w:p>
    <w:p w14:paraId="422EAD22" w14:textId="77777777" w:rsidR="00C10100" w:rsidRDefault="00C10100">
      <w:pPr>
        <w:pStyle w:val="a3"/>
      </w:pPr>
      <w:r>
        <w:t xml:space="preserve">　　苦想，世間苦，無常、無我，這一切都不是我們的，只是暫時我們去支配；不淨，這個身體也不清淨，世界環境污染不清淨。你觀想觀起來，你一定放下，那個作觀，觀想就是看</w:t>
      </w:r>
      <w:r>
        <w:t>破，看破事實真相，你內心那個貪心、貪念，染著的心才放得下。我們四眾弟子小乘法也不認真修，大乘法也不認真修，結果會怎麼樣？後面地藏菩薩講，「以不勤觀如是法故，畢竟不能不作十惡根本過罪」。因為這些你都沒有觀成就，那你沒有觀成就，你必定貪染這個世間，貪瞋痴慢。就像我們老和尚講的十六個字，你一定是自私自利、名聞利養、五欲六塵、貪瞋痴慢，那就造十惡業了，所以畢竟不能不作十惡根本過罪。以上佛給我們講的這些，我們有觀起來嗎？沒有觀起來，我們貪瞋痴又一直起來。所以雖然在佛門受了三皈依、受了戒，還是照樣造十惡業，造十惡業就有果報了，就有障礙。所以老和尚現在叫我們修十善，也就是這個道理，現前補習，因為我們沒有看破、放下，真的是沒看破、放下。你真的看破、放下你人的樣子看也看得出來，看破放下有看破放下的樣子，沒有看破放下，就沒有看破放下的樣子。我們經聽這麼多了，看自己看得不太清楚，我們都喜歡看別人，看別人也知道。但是看別人就要想到自己，我們自己也是一樣，大家這個地方要多深入去探討。</w:t>
      </w:r>
      <w:r>
        <w:t xml:space="preserve"> </w:t>
      </w:r>
    </w:p>
    <w:p w14:paraId="13B4C7F9" w14:textId="77777777" w:rsidR="00C10100" w:rsidRDefault="00C10100">
      <w:pPr>
        <w:pStyle w:val="a3"/>
      </w:pPr>
      <w:r>
        <w:t xml:space="preserve">　　這節時間到了，就報告到這裡，我們下課休息十五分鐘。　　</w:t>
      </w:r>
    </w:p>
    <w:sectPr w:rsidR="00C101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7B5AA" w14:textId="77777777" w:rsidR="00C10100" w:rsidRDefault="00C10100" w:rsidP="003E38DA">
      <w:r>
        <w:separator/>
      </w:r>
    </w:p>
  </w:endnote>
  <w:endnote w:type="continuationSeparator" w:id="0">
    <w:p w14:paraId="4305BCD8" w14:textId="77777777" w:rsidR="00C10100" w:rsidRDefault="00C10100" w:rsidP="003E3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7E2EE" w14:textId="77777777" w:rsidR="00C10100" w:rsidRDefault="00C10100" w:rsidP="003E38DA">
      <w:r>
        <w:separator/>
      </w:r>
    </w:p>
  </w:footnote>
  <w:footnote w:type="continuationSeparator" w:id="0">
    <w:p w14:paraId="59B2443C" w14:textId="77777777" w:rsidR="00C10100" w:rsidRDefault="00C10100" w:rsidP="003E38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DA"/>
    <w:rsid w:val="003E38DA"/>
    <w:rsid w:val="007931EE"/>
    <w:rsid w:val="00C1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CA7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8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8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8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8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1260</Words>
  <Characters>7184</Characters>
  <Application>Microsoft Office Word</Application>
  <DocSecurity>0</DocSecurity>
  <Lines>59</Lines>
  <Paragraphs>16</Paragraphs>
  <ScaleCrop>false</ScaleCrop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