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8D0D" w14:textId="77777777" w:rsidR="00C01D46" w:rsidRDefault="00C01D46">
      <w:r>
        <w:t>佛說十善業道經節要</w:t>
      </w:r>
      <w:r>
        <w:t>—</w:t>
      </w:r>
      <w:r>
        <w:t xml:space="preserve">一切佛法咸共依此十善大地而得成就　　悟道法師主講　　（第十集）　　</w:t>
      </w:r>
      <w:r>
        <w:t>2005/11/11</w:t>
      </w:r>
      <w:r>
        <w:t xml:space="preserve">　　澳洲淨宗學會　　檔名：</w:t>
      </w:r>
      <w:r>
        <w:t xml:space="preserve">WD19-010-0010 </w:t>
      </w:r>
    </w:p>
    <w:p w14:paraId="7F311AC3" w14:textId="77777777" w:rsidR="00C01D46" w:rsidRDefault="00C01D46">
      <w:pPr>
        <w:pStyle w:val="a3"/>
      </w:pPr>
      <w:r>
        <w:t xml:space="preserve">　　《佛說十善業道經節要》，諸位法師、諸位大德、諸位同修，請看當中的經文。我們還是從：</w:t>
      </w:r>
      <w:r>
        <w:t xml:space="preserve"> </w:t>
      </w:r>
    </w:p>
    <w:p w14:paraId="19DCB28A" w14:textId="77777777" w:rsidR="00C01D46" w:rsidRDefault="00C01D46">
      <w:pPr>
        <w:pStyle w:val="a3"/>
      </w:pPr>
      <w:r>
        <w:t xml:space="preserve">　　【汝今當應如是修學。亦令眾生了達因果。修習善業。於諸福田歡喜敬養。是故汝等亦得人天尊敬供養。】</w:t>
      </w:r>
      <w:r>
        <w:t xml:space="preserve"> </w:t>
      </w:r>
    </w:p>
    <w:p w14:paraId="42BA09CF" w14:textId="77777777" w:rsidR="00C01D46" w:rsidRDefault="00C01D46">
      <w:pPr>
        <w:pStyle w:val="a3"/>
      </w:pPr>
      <w:r>
        <w:t xml:space="preserve">　　上一節我們講到，『亦令眾生了達因果，修習善業』。這句話非常之深廣，實在講佛經每個字每一句都含無量義，我們要做到這句話，沒有深入經藏那是辦不到的。比如說這邊經文就提個綱領，「亦令眾生了達因果」，怎麼讓他了達因果？我們自己怎麼了達因果？這就我們就要進一步去探討，我們自己不能了達，當然就不能令一切眾生了達，這是一定的。所以明心見性的祖師大德，「一經通一切經通」，那了達沒問題，見到本性了。一切法都是從自性當中變現的，你見到自性，你找到自己本來面目，哪有不了達的！但是得要見性才行，如果還沒有見性還是不行。所以在我們凡夫的位子，我們還是要參考其他的經典，我們要看註解。比如說老和尚他給我們講解，講解也是一個綱領提示，從這個提示當中我們自己還要去深入。昨天跟大家報告，夏蓮居老居士給我們講「廣學原為深入」。為什麼要廣學？原來是為了要深入，深入一個法門，深入一部經典。</w:t>
      </w:r>
      <w:r>
        <w:t xml:space="preserve"> </w:t>
      </w:r>
    </w:p>
    <w:p w14:paraId="76173472" w14:textId="77777777" w:rsidR="00C01D46" w:rsidRDefault="00C01D46">
      <w:pPr>
        <w:pStyle w:val="a3"/>
      </w:pPr>
      <w:r>
        <w:t xml:space="preserve">　　我們就以《十善業道經》來講，實在講我們沒有廣學，也很難深入十善業道。就是這句了達因果，就很難講，就沒什麼好講的，反正了達因果就了達因果。所以我們凡夫還是要參考註解，還要其他的經、善書來做補充說明。上一節跟大家提到《占察善惡業報經》，這部經就是講十善十惡。我們佛門四眾弟子，小乘的三十七道品，我們觀想也觀不成就，實在講也沒去觀，現在有幾個人這樣去作觀？沒有。大乘法隨入文觀也做不到，對這個世間畢竟起貪瞋痴慢的心，這是必然的，必然造十惡業。因此《占察經》它第一個輪相就是身口意，占察過去、現在身口意三業，善業多少輕重是屬於哪一方面的。身的善業多，還是心的善業多，還是口的善業多？反過來講，是身惡業多，還是口惡業多，還是意惡業多？或者善惡都有，這當中差別就很多，每個人不一樣，每個人的煩惱習氣都不相同。</w:t>
      </w:r>
      <w:r>
        <w:t xml:space="preserve"> </w:t>
      </w:r>
    </w:p>
    <w:p w14:paraId="7343E8FB" w14:textId="77777777" w:rsidR="00C01D46" w:rsidRDefault="00C01D46">
      <w:pPr>
        <w:pStyle w:val="a3"/>
      </w:pPr>
      <w:r>
        <w:t xml:space="preserve">　　第二個輪相是十善，占察身口意，知道身業、口業、意業，但是不知道它的積習久近，是很久、還是最近才這樣，善業、惡業都是一樣，看積習的久近輕重，屬於哪一條業。所以第二種輪相要占十善跟十惡，這個輪相好像能夠轉的，比如說一面殺生，一面不殺生，這有十個輪相，十善跟十惡配前面這個身口意三業，一個輪相是十善跟十惡。第三個輪相是占察三世因果報應，就是這裡講的了達因果，它是六個輪相，一個輪相是四四方方的，兩頭尖尖的。一個輪三個數字，一二三，第二個四五六，再來七八九，一共十八個數，三六十八，六個輪，一個輪三個數字。這個占下去一面是空白的，從一數到一百八十九，從一到一百六十是講這一世現在的果報，從一數到一百六十講現在生的果報。從一百六十一到一百七十一是過去世，從一百七十二開始到一百八十九是講未來世。未來世生天或到人道，或墮到三惡道，在佛法上有什麼成就，往生淨土，有一數是往生淨土，這樣合起來一共三世因果，占這個三世因果。</w:t>
      </w:r>
      <w:r>
        <w:t xml:space="preserve"> </w:t>
      </w:r>
    </w:p>
    <w:p w14:paraId="0F4DD0DC" w14:textId="77777777" w:rsidR="00C01D46" w:rsidRDefault="00C01D46">
      <w:pPr>
        <w:pStyle w:val="a3"/>
      </w:pPr>
      <w:r>
        <w:lastRenderedPageBreak/>
        <w:t xml:space="preserve">　　過去有很多同修問我一個問題，也遇到很多次。自己的家親眷屬往生了，不知道有沒有往生到西方極樂世界？問我這個問題，我是很難回答。因為我是凡夫也沒有天眼通，看不到極樂世界，我不知道他有沒有去？當時我只跟他回答，等我到極樂世界我才知道，不然我現在是不知道。還有人一直要問，我記得有一次有一個同修一直問，很關心他媽媽往生到哪裡？我說我真的是凡夫，真的是不知道。如果你真的要知道，你可以去請教地藏菩薩，地藏菩薩《占察善惡業報經》，你照那個經的方法去占，這樣可以幫助你解除這個疑問。他有沒有往生淨土？用這個一百八十九種數占三世因果的，或者是他生到哪一道，用這個占都可以占得出來，求佛菩薩感應，這個占三世果報。</w:t>
      </w:r>
      <w:r>
        <w:t xml:space="preserve"> </w:t>
      </w:r>
    </w:p>
    <w:p w14:paraId="37523C26" w14:textId="77777777" w:rsidR="00C01D46" w:rsidRDefault="00C01D46">
      <w:pPr>
        <w:pStyle w:val="a3"/>
      </w:pPr>
      <w:r>
        <w:t xml:space="preserve">　　所以了達因果，這個經也是有相當的一個幫助，因為它也是講十善十惡，還包括占我們自己過去生，現在生造的善惡業，還有這一生遭遇的種種果報，未來世的，過去、現在、未來。這個因果它的一個根源，一切法都不離自性。所以這個經是引導你入一真境界，就是入一真法界，你入了這個法界，是用這個方法引導入一真法界，你真正徹底明瞭因果，你見性了。因果不是小乘，不是迷信。所以有很多人看到因果兩個字，就認為是迷信，這什麼時代了，還講什麼因果？因果哪有迷信，實在講不相信因果的人才真迷信，事實是這樣。實際上我們都生活在因果當中，只是我們不知道，沒有去了解。這個《占察經》之外，我們也可以參考一下《了凡四訓》、《太上感應篇》、《安士全書》，這個都講因果的。佛在《大藏經》裡面講因果的也非常多，這些資料都可以蒐集。所以這個經文，一般就是祖師大德的講解、註解，這是看註解。另外我們還可以找經，以經解經這也是一種很好的方式。這部經講得不是很詳細，我們找其他的經講得比較詳細的，來補充這段經文，這個叫以經解經，古大德也都是有引經據典，引用其他的經來解釋這段經文。所以經它都是相關的、相通的。</w:t>
      </w:r>
      <w:r>
        <w:t xml:space="preserve"> </w:t>
      </w:r>
    </w:p>
    <w:p w14:paraId="68DA486E" w14:textId="77777777" w:rsidR="00C01D46" w:rsidRDefault="00C01D46">
      <w:pPr>
        <w:pStyle w:val="a3"/>
      </w:pPr>
      <w:r>
        <w:t xml:space="preserve">　　我們要深入的了達因果，《了凡四訓》一定要看。印光祖師叫我們看這三本書，《了凡四訓》、《感應篇》、《安士全書》，就是要我們了達因果。尤其是《了凡四訓》「一飲一啄，莫非前定」。我們今天喝一口水、吃一粒米都有因果的，都不出因果。所以他被孔先生算命算得這麼準，他為什麼這麼準？就是因果。如果現在算命的有辦法像孔先生那麼高明，實在講也不妨讓他算算，也不錯，知道自己的命運，自己才知道怎麼去改變。所以你看了凡先生生他有因緣遇到孔先生，給他算命批流年，批得這麼準，這也是他後來遇到雲谷禪師，改造命運的一個前方便。可惜現在要找這麼高明的算命先生，恐怕不多，真正高明的當然他不會出來擺攤子。不能說沒有，是很少，大部分算的，都是有一部分會準確，有一部分不會很準。這個原因也是我們現代眾生造的業起伏太大，所以縱然很高明的算命先生算了也未必會準確。不像古代他們造業是有，但是沒有我們現代波浪起伏這麼大。在我們現代的人來講，如果一個人他沒有造什麼大的惡業，也沒有做什麼大的善事，這樣的人遇到高明的算命先生，就會把他算得相當準確。這是我們可以理解，看相算命也是有它的一個道理，也是可以補助我們了解因果這方面。</w:t>
      </w:r>
      <w:r>
        <w:t xml:space="preserve"> </w:t>
      </w:r>
    </w:p>
    <w:p w14:paraId="1919A0DE" w14:textId="77777777" w:rsidR="00C01D46" w:rsidRDefault="00C01D46">
      <w:pPr>
        <w:pStyle w:val="a3"/>
      </w:pPr>
      <w:r>
        <w:t xml:space="preserve">　　所以過去在台北老和尚遇到兩個人，一個看風水的夏景山老先生，一個翁陽春他是身體殘障坐輪椅，幫人家算命，住在洛杉磯。以前他到圖書館去，老和尚都叫我們送他《了凡四訓》，老和尚講的錄音帶、書。老和尚又勸他，你就一面算命，一面勸人家改造命運。這個翁先生他也很認同老和尚這個理念，所以他能夠就他這個行業，也是在弘法利生。所以現在各行各業，實在講都可以做弘法利生的工作，就看他會不會做。尤其是看相的、看風水的、做醫生的，要弘揚佛法更方便，就看他懂不懂，他</w:t>
      </w:r>
      <w:r>
        <w:lastRenderedPageBreak/>
        <w:t>肯不肯發心？如果他懂得這個道理肯發心，就在他那個行業，就可以做弘法利生的工作。在我們現代弘法利生最重要的科目，就是了達因果。如果對因果這樁事情不能了達，不相信善惡因果報應，實在講學佛是不能成就，一定有障礙，就是我們念佛往生都會有障礙。念佛法門最重要三個條件信願行，真信切願，行就是念佛，這三個條件缺一不可，你真相信，你真正發願要移民到西方極樂世界，真肯念佛這樣一定往生。</w:t>
      </w:r>
      <w:r>
        <w:t xml:space="preserve"> </w:t>
      </w:r>
    </w:p>
    <w:p w14:paraId="073D36A0" w14:textId="77777777" w:rsidR="00C01D46" w:rsidRDefault="00C01D46">
      <w:pPr>
        <w:pStyle w:val="a3"/>
      </w:pPr>
      <w:r>
        <w:t xml:space="preserve">　　我們現在念佛念了這麼久，我們這三個條件有具足嗎？我們都說我修淨土，修淨土沒有錯，念阿彌陀佛就修淨土。但是修淨土有沒有淨土？我們淨宗學人，了解的人就不太多。其實在印光祖師的《上海護國息災法會法語》，他老人家開示的也相當的明白，他是舉出永明大師的四料簡，裡面有一句說「有禪有淨土，猶如戴角虎」、「有禪無淨土，十人九蹉路」。他老人家特別就有禪跟有淨土，給我們做一番開示，他舉出當時一些參禪的人跟念佛的人，他說什麼叫有禪？不是說你是學參禪就有禪，你去念佛就有淨土，不是這樣的。參禪要參到怎麼樣才叫有禪？參到大徹大悟，明心見性，那才叫有禪。如果你參禪沒有大徹大悟，明心見性，你是有去參禪，但是還沒有禪，你還沒有成就，沒有禪。念佛人你如果不是真信切願念佛，求往生西方極樂世界，雖然念佛沒有淨土。為什麼？你根本就不想往生到西方極樂世界，還貪戀這個世界，這個世界還放不下，這樣雖然念佛，沒有淨土。</w:t>
      </w:r>
      <w:r>
        <w:t xml:space="preserve"> </w:t>
      </w:r>
    </w:p>
    <w:p w14:paraId="526540A9" w14:textId="77777777" w:rsidR="00C01D46" w:rsidRDefault="00C01D46">
      <w:pPr>
        <w:pStyle w:val="a3"/>
      </w:pPr>
      <w:r>
        <w:t xml:space="preserve">　　我們看了大師這個開示恍然大悟，為什麼過去老和尚常常舉出，台中蓮社李老師講，一萬個念佛人難得有二、三個真正往生。那二、三個是真正想去的，其他的九千九百九十七個雖然念佛，不想到西方，還留戀這個娑婆世界，這個娑婆世界放不下。如果我們真正信願行具足，相對的我們貪瞋痴慢的煩惱就被降伏了。你一心一意要到西方極樂世界，你還會貪這個世間的五欲六塵，名聞利養嗎？不會了，你不貪這個就不會自私自利，你就沒有煩惱，你真想去這邊都放下了。所以蕅益大師跟我們講，「真念佛人，放下身心世界，即大布施」，他還會貪嗎？他不貪，當然他就不會。</w:t>
      </w:r>
      <w:r>
        <w:t xml:space="preserve"> </w:t>
      </w:r>
    </w:p>
    <w:p w14:paraId="116E7780" w14:textId="77777777" w:rsidR="00C01D46" w:rsidRDefault="00C01D46">
      <w:pPr>
        <w:pStyle w:val="a3"/>
      </w:pPr>
      <w:r>
        <w:t xml:space="preserve">　　所以淨土套在《占察善惡業報經》，佛給我們開示的末法的四眾弟子，「不能觀察修學無常想、苦想、無我想、不淨想，成就現前。不能勤觀四聖諦法，及十二因緣法，亦不能勤觀真如、實際，無生無滅等法。」真如實際就是老和尚講的，入一真法界。現在老和尚他講《大方廣佛華嚴經》修法界觀，就是真如實際、無生無滅等法。「以不勤觀如是法故，不能畢竟不作十惡根本過罪。」這些你觀不起來，你不可能不造惡業，一定造十惡業。我們套這個淨土法門講，我們不能勤觀信願行三資糧，畢竟不能不作十惡根本過罪。我們現在還會造十惡業，就表示我們信願行還不具足。大家可以詳細看印光祖師《嘉言錄》，或者《文鈔》，祖師有很明白的開示。不具足，所以要補習，今年我到美國去，老和尚他說我們對老同修要叫現前補習，對新同修叫認識。為什麼？因為我們這些沒有具足，都會起貪瞋痴慢這些煩惱，所以要十善來對治十惡，這個惡是迷的根。</w:t>
      </w:r>
      <w:r>
        <w:t xml:space="preserve"> </w:t>
      </w:r>
    </w:p>
    <w:p w14:paraId="55EB36C0" w14:textId="77777777" w:rsidR="00C01D46" w:rsidRDefault="00C01D46">
      <w:pPr>
        <w:pStyle w:val="a3"/>
      </w:pPr>
      <w:r>
        <w:t xml:space="preserve">　　我們現在為什麼信願生不起來？為什麼我們不能勤觀四聖諦法、十二因緣法、真如實際、無生無滅等法、四念處？我們被惡業障礙住了。我們為什麼信願心生不起來？也是被惡業障礙住了。《十善業道經》後面，佛就跟我們講得很清楚，「一切人天身，依之而立，一切聲聞、獨覺菩提，諸菩薩行，一切佛法咸共依此十善大地而得成就」。所以我們信願不能具足，就是被十惡業障礙住，我們信願生不起來被它障礙住。大家常常讀《無量壽經》，《無量壽經》我建議大家，「往生正因」如果我們記不了那麼多，「往生正因」當中那一段經文非常重要，「雖不能大精進禪定，盡持經</w:t>
      </w:r>
      <w:r>
        <w:lastRenderedPageBreak/>
        <w:t>戒，要當作善」。所謂一不殺生到十不痴，這十條善業。後面那段經文，都是講十善業的細節部分。佛在這個經文上很明顯跟我們講，「不得虧失」，不能虧欠，不能失去，要保持。這樣你信願念佛臨命終心才不顛倒，不驚不怖，這樣往生才有把握。如果我們平常做不到這些，臨命終往生就沒把握，就要看臨命終最後要走的那一刻，是不是真正放下，肯念佛，也是可以往生。不過平常沒有做好穩健的準備，臨命終就不保險了，臨命終的時候要提起正念不容易，尤其病苦來的時候。</w:t>
      </w:r>
      <w:r>
        <w:t xml:space="preserve"> </w:t>
      </w:r>
    </w:p>
    <w:p w14:paraId="3BA04801" w14:textId="77777777" w:rsidR="00C01D46" w:rsidRDefault="00C01D46">
      <w:pPr>
        <w:pStyle w:val="a3"/>
      </w:pPr>
      <w:r>
        <w:t xml:space="preserve">　　我們常常也遇到很多人，他臨終病了，你勸他念佛，他說現在痛都來不及了，哪有心情念佛，念不下去。所以這個功夫在平常就要用，這個比較急的、比較重要的，其他的，佛跟我們講，那些都是不急之務。但是我們眾生現代這個末法時期，在家出家大家在爭，爭什麼？爭那個不急的，爭那個不重要的。這個重要的沒有人要去爭，重要就臨命終能夠念佛，自在往生這個重要。有幾個人他平常會想到這個事情？問問自己，我們平常有沒有把這個事情列為第一優先？名聞利養、五欲六塵現前你選哪個？還是這個。這個習氣自自然然就起來，所以還是放不下，因此我們這個功課要補習。因為惡業是迷根，那個迷的根源就造惡業，所以我們第一個階段要先斷惡修善，幫助我們覺悟。</w:t>
      </w:r>
      <w:r>
        <w:t xml:space="preserve"> </w:t>
      </w:r>
    </w:p>
    <w:p w14:paraId="0EF7298E" w14:textId="77777777" w:rsidR="00C01D46" w:rsidRDefault="00C01D46">
      <w:pPr>
        <w:pStyle w:val="a3"/>
      </w:pPr>
      <w:r>
        <w:t xml:space="preserve">　　你這個惡業不斷，那個迷根障礙住了。所以一部《占察經》就是教我們先從懺悔，它是叫懺除業障。所以我們當前懺除業障也是很重要。如果我們有造十惡業，不管造多造少、重或輕，這個懺悔都需要。所以在《無量壽經》四十八願，第二十一願就是「悔過得生」，我們過去有造惡業要懺除。懺除就是後不再造，不再重新去造這是真正的懺悔。不是在佛前念個懺悔偈，然後我們還是照樣去造惡業，這就不是真正懺悔，這點我們一定要明白，一定改過來，不要再去造惡業。比如說不殺生這條，我們不要再殺了。</w:t>
      </w:r>
      <w:r>
        <w:t xml:space="preserve"> </w:t>
      </w:r>
    </w:p>
    <w:p w14:paraId="3B01E23C" w14:textId="77777777" w:rsidR="00C01D46" w:rsidRDefault="00C01D46">
      <w:pPr>
        <w:pStyle w:val="a3"/>
      </w:pPr>
      <w:r>
        <w:t xml:space="preserve">　　我們在布里斯本淨宗學會，我聽說還有些同修，也是很多年的念佛同修，我們參加放生，大家一起放生。但是自己又跑去海鮮店，叫龍蝦這些來吃，這就沒有真正懺悔。所以真正懺悔，就是說永遠都不吃了。其實我的嘴比大家都饞，我以前在家的時候也是肉食動物，出家這個環境大家都煮素的，所以都吃素。剛開始感覺不太習慣，但是習慣就好了，這個毛病就調整過來，就改過來，這才是懺悔，才是真的懺悔。我們舉出一個例子，其他的以此類推，一定把我們的十惡業轉成十善業，這樣才能幫助我們覺悟。因為惡業是迷的根，這個根要拔除，我們念佛信願心才提得起來。不然我們常常想要提起真信切願，就提不起來，就是被惡業障礙住。我們平常就提不起來，也不要存一個僥倖的心理，等我臨命終的時候，那一口氣快要斷的時候再來提。剛才跟大家講，那個很不保險，這個我不敢跟你保證。所以我們學佛的的確確在平常就要下功夫，不能存有僥倖投機取巧的心，存這個心就不對。</w:t>
      </w:r>
      <w:r>
        <w:t xml:space="preserve"> </w:t>
      </w:r>
    </w:p>
    <w:p w14:paraId="5250F3BC" w14:textId="77777777" w:rsidR="00C01D46" w:rsidRDefault="00C01D46">
      <w:pPr>
        <w:pStyle w:val="a3"/>
      </w:pPr>
      <w:r>
        <w:t xml:space="preserve">　　《了凡四訓》這個四篇，第一篇是「立命之學」，是了凡居士他給我們現身說法，他改造命運的一個實際的例子，讓我們看了有信心。第二篇是下手，「改過之法」，他先從改過，所以他改過不是排在第三篇。第三篇是「積善之方」，第四篇是「謙德之效」。所以從這個排列的順序，我們就知道修善之前要先修懺悔，當然在修善也是一種懺悔，懺悔就是改過，你這個過失改掉了，修的善它保得住。不然我們一面修善一面又造一些罪過，這個修的善就漏掉。所以他先改過，然後才講積善，這個也很有道理，非常有道理。所以在「改過之法」裡面，求佛力加持這部分，我們大家特別留意。我們沒有時間像《占察經》這樣去修懺悔，那個也要有時間，也要有人護</w:t>
      </w:r>
      <w:r>
        <w:lastRenderedPageBreak/>
        <w:t>持，也不是很容易。不過我們懂得這些原理原則，我們用念佛這個方法，也是可以修懺悔，一樣的，念佛、念《彌陀經》這都可以修懺悔。</w:t>
      </w:r>
      <w:r>
        <w:t xml:space="preserve"> </w:t>
      </w:r>
    </w:p>
    <w:p w14:paraId="06A34845" w14:textId="77777777" w:rsidR="00C01D46" w:rsidRDefault="00C01D46">
      <w:pPr>
        <w:pStyle w:val="a3"/>
      </w:pPr>
      <w:r>
        <w:t xml:space="preserve">　　經上跟我們講，「至心念一句佛號能滅八十億劫生死重罪」。所以我們至誠懇切的念佛，一定可以懺除業障。但是一定要懂得改過，不然你一面念佛一面又造過失，那罪過永遠懺不乾淨。不斷的懺悔又不斷的造作，這永遠懺不乾淨。所以過要把它改過來，這樣我們去造的惡業障，才能夠把它懺除得乾淨，這個也非常重要。「改過之法」這一篇，我們可以參考《占察經》，《了凡四訓》這些我們可以多多的參考，看看人家怎麼發心，他用什麼心態來懺悔。所以懺悔不是嘴巴講，從內心裡面發願，發心要把錯誤的觀念、言語行為，把它調整過來，你發這個心那才是真懺悔。我們煩惱習氣比較重就是要求佛力加持，自力、他力互相結合，能夠讓我們懺悔的效果達到事半功倍。業障消除這個相我們自己可以感受得到，有的人善根比較深厚，業障懺除之後他見到好相。像《占察經》講三業清淨，他一定會見到好相，但你一定要根據《占察經》這個方法去占。如果三業還沒有清淨見到好相，那是屬於魔作不是真的，魔境，三業清淨才能見到好相。有的人業障懺除乾淨，見到佛菩薩，聞到異香，看到蓮花，夢見佛菩薩，這個《了凡四訓．改過之法》都有。</w:t>
      </w:r>
      <w:r>
        <w:t xml:space="preserve"> </w:t>
      </w:r>
    </w:p>
    <w:p w14:paraId="411831CB" w14:textId="77777777" w:rsidR="00C01D46" w:rsidRDefault="00C01D46">
      <w:pPr>
        <w:pStyle w:val="a3"/>
      </w:pPr>
      <w:r>
        <w:t xml:space="preserve">　　你的業障懺除了，這個相現前是正常的，佛菩薩來給我們證明，來相應。有的人他沒有見到這些相，但是自己感覺到頭腦清醒，智慧頓開，內心常常生起法喜，不會沒事情自己心裡也生煩惱。以前心裡常常生煩惱，事情常常忘記，辦事情常常做錯事情、講錯話，或者晚上做惡夢，夜夢顛倒，這些都是惡業深重的現象。有這些現象我們要覺悟，要趕快把它改過來，要趕快懺悔；業障懺除，這些現象就沒有了。雖然沒有見到好相，有的人見到好相，有的人不能見到好相。沒有見到好相，如果你業障懺除，身心也會感覺得輕安、安穩，這個都是業障消除的現象。所以我們現在業障深重、還是業障輕，還是業障消除，從《了凡四訓》這段「改過之法」，可以去對照我們現前業障，到底輕還是重，這是比較方便的一個方式。每天自己對照經文來反省、來檢點，來勉勵自己精進的修學。像這裡經文講「當應如是修學」，應當如是的來修學，這就是一個成績。所以我們修學不能說修了半天，修了好幾年、幾十年，一點成績都沒有，好像到學校念書念了一輩子，一點成績都沒有，這就不可以。所以我們修學是一個比較嚴肅的事情，不是混日子，我們常常要提高警覺。</w:t>
      </w:r>
      <w:r>
        <w:t xml:space="preserve"> </w:t>
      </w:r>
    </w:p>
    <w:p w14:paraId="583B1176" w14:textId="77777777" w:rsidR="00C01D46" w:rsidRDefault="00C01D46">
      <w:pPr>
        <w:pStyle w:val="a3"/>
      </w:pPr>
      <w:r>
        <w:t xml:space="preserve">　　我們提起覺照，第一個要多聽經，第二個自己多反省、多對照。像悟全法師編的《弟子規》功過格，我看那個格子，我看了一下不曉得該怎麼記。這個做出來了非常好，進一步該怎麼去記，該怎麼做？那做了之後有什麼樣的效果？一定要拿個成績出來。你有去做，開始去看才會去發現問題，就像《了凡四訓》講的，我們對這個道理還不是深入，那先從事相去做，這從事相改，這從事上改，這是第一個層次。再高一層從理上改，為什麼要這樣做明白它的道理，道理明白就很樂意去做；道理不明白，硬這樣做有帶一些勉強，不是究竟之道。所以明理，聽經就是幫助我們明理，包括我們現在聽《弟子規》的講演，為什麼要這樣做？明理。最高的層次從心上改，從我們的起心動念去改，這個功夫比較高，這是從根本修。如果我們會從心上去轉變，去改變我們的心裡，身口自然就跟著改；心是為主的，心是指揮的，心正了身口跟著就正。如果還做不到心上改，先從事上改，從理上改，這個也可以慢慢循序漸進，從心上改才是最根本的。《了凡四訓》做個比喻，好像要砍一棵有毒的樹，不是從枝枝葉葉去砍，從那個根直接挖掉，就沒有了。這是比喻我們惡業從心去做個轉變，起心動念去覺察什麼是惡念，什麼是善念，這從根本修，這都修懺悔法門。</w:t>
      </w:r>
      <w:r>
        <w:t xml:space="preserve"> </w:t>
      </w:r>
    </w:p>
    <w:p w14:paraId="6D19B81A" w14:textId="77777777" w:rsidR="00C01D46" w:rsidRDefault="00C01D46">
      <w:pPr>
        <w:pStyle w:val="a3"/>
      </w:pPr>
      <w:r>
        <w:lastRenderedPageBreak/>
        <w:t xml:space="preserve">　　「了達因果」，我們才會樂意的去修，去改過、去修善。如果對因果不明瞭，那叫我們去斷惡修善，實在講心不甘情不願，為什麼要這麼做？這樣做到底有什麼好處？現在的人講現實，做一樁事情都要問一問，這個事情做了有什麼好處？不做又有什麼壞處？因果是講最現實的，所以世間人講現實，也沒有比佛法講得更現實。其實佛法講的是最現實的，你這樣修你就得利益，你不這樣修你就有害處，這是最現實的。所以我們這個因果看《了凡四訓》。再來《感應篇彙編》也非常好，它有理有事，舉出古今的一些公案。這些古代的人這樣做，他得到這個果報；現在的人看看，他這樣做也是得這個果報，我們就證實這是真理沒錯，真理超越時空的。再來就是《安士全書》，像「文昌帝君陰騭文」，後面「萬善先資」、「欲海回狂」，這裡面舉的因果的事理，非常豐富，也是引經據典，三教的經典都引用。所以我們要了解這句經，佛經的這些參考資料之外，印祖提倡這三本書也不可或缺，也不能缺少。這樣來補充說明，我們對了達因果才有一個比較完整的觀念，才知道怎麼去做，也知道怎麼去勸別人。</w:t>
      </w:r>
      <w:r>
        <w:t xml:space="preserve"> </w:t>
      </w:r>
    </w:p>
    <w:p w14:paraId="0EB8AE4A" w14:textId="77777777" w:rsidR="00C01D46" w:rsidRDefault="00C01D46">
      <w:pPr>
        <w:pStyle w:val="a3"/>
      </w:pPr>
      <w:r>
        <w:t xml:space="preserve">　　我們看到古代的這些公案，發生因果報應的事實，再加上我們現代的。過去老和尚叫我看報紙，要我剪報，報紙報導一些比較明顯的，現代因果報應的事情。過去台北市黃柏霖黃警官，他也很熱心去蒐集這些資料，因為他在警察單位常常知道這些案子，所以當時他也蒐集了一本，現代的比較明顯那些善惡因果報應，現代的這些資料更能說服現代人。如果你拿古代的，他也沒看到，實在講他還是半信半疑。如果我們拿出現代的這些資料，這些證據給他看，他就容易相信，因為這個畢竟是現代的。現代有這些事情，再去對照古代的，沒錯，古人不是騙我們，是真的，真的有這麼一回事情，所以古今要去對照。尤其現代的資料蒐集得愈多愈好，因為我們畢竟講經，勸別人是針對現代人，所以現代尤其是最近的，愈近的愈好，可以即時提出來。</w:t>
      </w:r>
      <w:r>
        <w:t xml:space="preserve"> </w:t>
      </w:r>
    </w:p>
    <w:p w14:paraId="5E0315A3" w14:textId="77777777" w:rsidR="00C01D46" w:rsidRDefault="00C01D46">
      <w:pPr>
        <w:pStyle w:val="a3"/>
      </w:pPr>
      <w:r>
        <w:t xml:space="preserve">　　因果了達，要完全徹底明瞭通達，當然成佛才能徹底。但是我們現在有一個初步的了達，我們自己修學同時也可以勸別人。像剛才舉出的這幾部經典，這些我們要多深入的去探討，這樣才能「亦令眾生了達因果」。所以雖然文字沒有幾個字，但是我們不能輕易把它這樣看過去，看過去你念一念，這個《節要》好像也沒什麼，這個《節要》短短的。如果你沒有這麼些內容來補充說明，實在講你對這個經文不了解。自己都不了解，怎麼有辦法去勸別人了解？所以要先從自己去了解，然後才能「亦令眾生了達因果，修習善業」。因果明瞭了，修習善業自自然然他就很歡喜的去做。</w:t>
      </w:r>
      <w:r>
        <w:t xml:space="preserve"> </w:t>
      </w:r>
    </w:p>
    <w:p w14:paraId="3761F65E" w14:textId="77777777" w:rsidR="00C01D46" w:rsidRDefault="00C01D46">
      <w:pPr>
        <w:pStyle w:val="a3"/>
      </w:pPr>
      <w:r>
        <w:t xml:space="preserve">　　所以下面講，『於諸福田歡喜敬養』，「福田」兩個字，田是生長的意思，像一般稻田、麥田，這個菜園也算是田，田能夠生長。福田就是能生長福報的，這個叫福田。用這個田來做比喻，我們種五穀雜糧，你要找到良田，肥沃的土地良田，才能長出茂盛的五穀雜糧，豐盛的五穀雜糧，質量好，量又多。像圖文巴這個土地非常肥沃，種什麼長什麼，澳洲這個土地都非常肥沃，而且很多都是有機的，沒有人種過的，種下去的確是個良田。福田，佛用這個來比喻，「福田於諸」，諸就是這個福田很多。福田很多歸納起來三大類，第一個恩田，第二個敬田，第三個悲田，這是把一切福田歸納三大類。恩田，我們念迴向偈「上報四重恩，下濟三途苦」，四重恩，以父母恩為一個代表，父母恩、師長恩、國家恩、眾生恩。一切眾生對我們都有恩，但是以父母為根本，這個叫恩田。比如說孝養父母，孝養父母的人他有福報，尊敬師長的人有福報。你報國家恩，能夠感眾生的恩，老和尚提倡知恩報恩，一個人知恩報恩，他就有福報。如果一個人常常忘恩負義，這個人就沒福報，造罪業，不知道人家</w:t>
      </w:r>
      <w:r>
        <w:lastRenderedPageBreak/>
        <w:t>對我們有什麼恩。所以不知恩，就不懂得怎麼去報恩，他都不知道什麼是恩，你叫他怎麼去報答？不可能的。</w:t>
      </w:r>
      <w:r>
        <w:t xml:space="preserve"> </w:t>
      </w:r>
    </w:p>
    <w:p w14:paraId="44353A0E" w14:textId="77777777" w:rsidR="00C01D46" w:rsidRDefault="00C01D46">
      <w:pPr>
        <w:pStyle w:val="a3"/>
      </w:pPr>
      <w:r>
        <w:t xml:space="preserve">　　要先知恩然後才懂得去報恩，所以恩田第一個從父母開始。如果對父母這麼深大的恩德都不知道，都不曉得怎麼去報恩，你還去談報什麼眾生恩？那就是不實際，不對。所以從父母恩開始，你看《弟子規》第一個就是「入則孝」，儒家有個《孝經》，從孝開始。我們佛門《地藏菩薩本願經》，就佛門的孝經，所以大乘佛法根本實在講《地藏經》，《地藏經》講孝，報答父母恩是三世。儒家《孝經》、《弟子規》講的孝，是一生一世一個階段。佛門《地藏菩薩本願經》講孝，講過去世生生世世的父母，現在世、未來世，這個講三世的孝道，講三世才圓滿。講一生一世是一個階段，還不圓滿，一定《地藏經》這個孝才圓滿。所以你能夠依照《地藏菩薩本願經》來修學，來報答父母恩，報答師長恩，報答國家恩、眾生恩，這個真正能夠達到圓滿，圓滿就是成佛了。自己成佛也幫助眾生成佛，這個才圓滿。世間法的報恩，是一個階段性的報恩，眼前這個階段的，這是一定要佛法來補助才能圓滿。不然世間法只有一生一世，那過去世生生世世都有父母，那都不報了嗎？未來世也有。所以佛法尤其在《地藏經》是孝經，能夠深入這部經，這個人的福田就長無量福報！</w:t>
      </w:r>
      <w:r>
        <w:t xml:space="preserve"> </w:t>
      </w:r>
    </w:p>
    <w:p w14:paraId="490116FC" w14:textId="77777777" w:rsidR="00C01D46" w:rsidRDefault="00C01D46">
      <w:pPr>
        <w:pStyle w:val="a3"/>
      </w:pPr>
      <w:r>
        <w:t xml:space="preserve">　　第二個敬田，這個敬特別指三寶，恭敬三寶。六道眾生在三界裡面生死輪迴，如果沒有遇到三寶不能解脫。世間所有的宗教、學術、哲學、科學，都不能解決生死這個問題。所以要尊敬三寶，三寶才能幫助我們了生死出三界，脫離六道輪迴，能夠圓成無上菩提，成就圓滿的智慧、德能，這個沒有三寶不行，三寶是人天眼目。所以你在三寶裡面種的福報，老和尚在《地藏菩薩本願經》講得非常詳細，比你在世間做一些善事，那個功德不能相比。你在三寶裡面獻一支香、一支花，那個福都不可思議。世間一般人他只懂得去做一些慈善事業，那是小善，小善當然是要做。但是這個根本的大善，很多人不知道去做，在三寶裡面種福很多人，不知道去做，非常可惜。</w:t>
      </w:r>
      <w:r>
        <w:t xml:space="preserve"> </w:t>
      </w:r>
    </w:p>
    <w:p w14:paraId="49DB8A9A" w14:textId="77777777" w:rsidR="00C01D46" w:rsidRDefault="00C01D46">
      <w:pPr>
        <w:pStyle w:val="a3"/>
      </w:pPr>
      <w:r>
        <w:t xml:space="preserve">　　第三個悲田，這個悲田也是非常廣，幫助眾生，救濟眾生的苦難，大慈大悲救苦救難這是福報，這個在《地藏經．校量布施功德緣品》，佛也講得很清楚怎麼樣修布施，你能夠得到最殊勝的福報，最殊勝就是成佛。</w:t>
      </w:r>
      <w:r>
        <w:t xml:space="preserve"> </w:t>
      </w:r>
    </w:p>
    <w:p w14:paraId="0661139C" w14:textId="77777777" w:rsidR="00C01D46" w:rsidRDefault="00C01D46">
      <w:pPr>
        <w:pStyle w:val="a3"/>
      </w:pPr>
      <w:r>
        <w:t xml:space="preserve">　　好，這節時間到了，我們就講到此地。這段還沒講完。明天山下要我去做三時繫念，所以明天我們就停一天，後天晚上我再繼續跟大家報告。　　</w:t>
      </w:r>
    </w:p>
    <w:sectPr w:rsidR="00C01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7DC4" w14:textId="77777777" w:rsidR="00C01D46" w:rsidRDefault="00C01D46" w:rsidP="00FF6160">
      <w:r>
        <w:separator/>
      </w:r>
    </w:p>
  </w:endnote>
  <w:endnote w:type="continuationSeparator" w:id="0">
    <w:p w14:paraId="67CD7F30" w14:textId="77777777" w:rsidR="00C01D46" w:rsidRDefault="00C01D46" w:rsidP="00FF6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CE46" w14:textId="77777777" w:rsidR="00C01D46" w:rsidRDefault="00C01D46" w:rsidP="00FF6160">
      <w:r>
        <w:separator/>
      </w:r>
    </w:p>
  </w:footnote>
  <w:footnote w:type="continuationSeparator" w:id="0">
    <w:p w14:paraId="43AE2FC7" w14:textId="77777777" w:rsidR="00C01D46" w:rsidRDefault="00C01D46" w:rsidP="00FF6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60"/>
    <w:rsid w:val="007931EE"/>
    <w:rsid w:val="00C01D46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A54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