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9BD7" w14:textId="77777777" w:rsidR="00ED4D9D" w:rsidRDefault="00ED4D9D">
      <w:r>
        <w:t>佛說十善業道經節要</w:t>
      </w:r>
      <w:r>
        <w:t>—</w:t>
      </w:r>
      <w:r>
        <w:t xml:space="preserve">一切福田不離方寸　　悟道法師主講　　（第十二集）　　</w:t>
      </w:r>
      <w:r>
        <w:t>2005/11/13</w:t>
      </w:r>
      <w:r>
        <w:t xml:space="preserve">　　澳洲淨宗學會　　檔名：</w:t>
      </w:r>
      <w:r>
        <w:t xml:space="preserve">WD19-010-0012 </w:t>
      </w:r>
    </w:p>
    <w:p w14:paraId="181C436D" w14:textId="77777777" w:rsidR="00ED4D9D" w:rsidRDefault="00ED4D9D">
      <w:pPr>
        <w:pStyle w:val="a3"/>
      </w:pPr>
      <w:r>
        <w:t xml:space="preserve">　　《佛說十善業道經節要》，我們還是從：</w:t>
      </w:r>
      <w:r>
        <w:t xml:space="preserve"> </w:t>
      </w:r>
    </w:p>
    <w:p w14:paraId="0F53688B" w14:textId="77777777" w:rsidR="00ED4D9D" w:rsidRDefault="00ED4D9D">
      <w:pPr>
        <w:pStyle w:val="a3"/>
      </w:pPr>
      <w:r>
        <w:t xml:space="preserve">　　【於諸福田歡喜敬養。】</w:t>
      </w:r>
      <w:r>
        <w:t xml:space="preserve"> </w:t>
      </w:r>
    </w:p>
    <w:p w14:paraId="0DDE5BF7" w14:textId="77777777" w:rsidR="00ED4D9D" w:rsidRDefault="00ED4D9D">
      <w:pPr>
        <w:pStyle w:val="a3"/>
      </w:pPr>
      <w:r>
        <w:t xml:space="preserve">　　這裡看起，上一節福田沒有講完。福田心種，「一切福田不離方寸」，都在我們一念的存心，我們的存心善這是福田，所以一定要懂得從我們心地去種。在外面這些事相非常多，種類也多，但是不管福田再多，都不離開我們的心地，最重要我們的存心。我們上一節講到供僧，跟大家報告，現在一般齋僧供養出家人吃飯，這是修福，所以農曆七月在台灣各地都舉辦齋僧的活動。另外就是在戒場，在傳授三壇大戒這個戒場也常常有人去打齋，有人打千僧齋、萬僧齋，就是供養一千個出家人吃一餐飯，供養一萬個出家人吃一餐飯。在《了凡四訓》講供萬僧齋，這都是修福。我們學院每個禮拜六晚上有辦溫馨晚宴，這也是供齋，這是供齋的一種。它這個跟供僧裡面的意義有些不同，這裡特別指聖賢僧。再來就是供父母、師僧，父母在家裡一定要供養，照顧父母親的生活讓他能夠安心。尤其勸父母學佛念佛求生淨土，這個福報是最殊勝，功德不可思議。供養老師，僧就是出家人，一般的僧人也需要供養，因為出家人雖然還沒有修行證果，也需要我們來供養。雖然沒有修行證果，但是這個形相是代表佛的形相，如果沒有這個形相，我們很容易把佛法忘記，提不起來。所以出家人的形相是提醒我們，知道這個世間有佛法，有這個作用在，所以三世諸佛示現</w:t>
      </w:r>
      <w:r>
        <w:t>成佛一定現出家相。</w:t>
      </w:r>
      <w:r>
        <w:t xml:space="preserve"> </w:t>
      </w:r>
    </w:p>
    <w:p w14:paraId="267AC070" w14:textId="77777777" w:rsidR="00ED4D9D" w:rsidRDefault="00ED4D9D">
      <w:pPr>
        <w:pStyle w:val="a3"/>
      </w:pPr>
      <w:r>
        <w:t xml:space="preserve">　　如果講到成佛，成佛是心成佛，不是身成佛，不是這個形相。你的心徹底覺悟，所謂大徹大悟，明心見性，你就是佛，哪一個人沒有心？在家出家、男女老少大家都有。像《華嚴經》善財童子五十三參，五十三位善知識代表現實社會，在家出家、各行各業、男女老少、富貴貧賤都有佛，都是佛。你只要覺悟了你就是佛，所以成佛是心覺悟，你就成佛了，不在於形相。佛為什麼要示現出家的形相？這個形相是啟發的作用，啟發還沒有覺悟的人，讓他覺悟。他的形相有這個作用在，所以三世諸佛示現成佛他一定現出家相，因為他現出家相，一般人才會去注意到，才會提起他覺悟這樁事情。不然為什麼要現出家相？大家統統在家，大徹大悟都成佛了，大家都是在家人就好了，為什麼一定要出家？出家為什麼一定要剃光頭？剃了光頭就成佛了嗎？沒剃光頭就不能成佛？不是的，你只要覺悟統統成佛，主要是在心，不在形相。</w:t>
      </w:r>
      <w:r>
        <w:t xml:space="preserve"> </w:t>
      </w:r>
    </w:p>
    <w:p w14:paraId="4E355AE2" w14:textId="77777777" w:rsidR="00ED4D9D" w:rsidRDefault="00ED4D9D">
      <w:pPr>
        <w:pStyle w:val="a3"/>
      </w:pPr>
      <w:r>
        <w:t xml:space="preserve">　　但是出家這個形相有啟發的作用，這根據我個人小時候，大概七、八歲，那個時候我母親每一次過農曆年正月初一，都要帶我們去附近廟裡拜拜，蔡老師講初一跟父母去廟裡拜拜，我們小時候都這樣。跟父親、跟母親就是土地公廟，反正有廟都拜，寺院也拜。我們家鄉有個小寺院一個老比丘尼，我長大我也聽老和尚講經，也常常去她那邊，我知道她對佛法根本就是一竅不通的。小時候我母親就常帶到那個寺院，去吃佛麵，就是她都煮麵，初一去吃保平安，所以就常常去吃。我小時候就常常在想，因為小時候看到鄉下，人死了就抬著棺材，後面跟著一堆人哭哭啼啼的這樣，大概七、八歲的時候就常在想，人為什麼要死？人可以不死嗎？死得這麼痛苦，這麼多人那麼傷心在哭，在鄉下看一堆人都在送、哭，非常傷心，我就常常想這個問題。小時候的心裡一直想要去解答這個疑問，我七、八歲就常常想人為什麼會死的問題？後來我母親帶到寺院去看那個比丘尼，那個老比丘尼，我以後長大，才知道她對佛法一竅</w:t>
      </w:r>
      <w:r>
        <w:lastRenderedPageBreak/>
        <w:t>不通，她還拿一個拂塵擺這個樣子。我看這個人穿的衣服跟我們不一樣，我想生死的問題，這樣的人一定知道，我小時候就有這種想法，這個人一定知道這個事情。不然她穿的衣服為什麼跟我們不一樣？她一定比較特殊，她一定知道。</w:t>
      </w:r>
      <w:r>
        <w:t xml:space="preserve"> </w:t>
      </w:r>
    </w:p>
    <w:p w14:paraId="6FEC73E7" w14:textId="77777777" w:rsidR="00ED4D9D" w:rsidRDefault="00ED4D9D">
      <w:pPr>
        <w:pStyle w:val="a3"/>
      </w:pPr>
      <w:r>
        <w:t xml:space="preserve">　　後來讀小學的時候又喜歡看小說，看《西遊記》，孫悟空七十二變，還有道家的吃長生不老藥，對那個小說就特別喜歡看，特別沉迷這個小說。而且以前我那個時代有漫畫，畫得非常生動，真的有時候看了廢寢忘食。但是總是希望知道，了解生死到底是一回怎麼事情。到了十六歲，我大哥去接觸到一個工程師，拿了一本《佛學概論》，那個時候回來就跟我們大吹大擂介紹佛法。那個時候他帶回來給我們看，我翻來翻去看也看不懂，道安法師編的《佛學概論》。那個時候就一直去找這些資料，去聽電台，根據這些資料去寫信去問。所以我十六歲的時候就訂「覺世旬刊」佛光山的，那個時候還沒有佛光山，是高雄一個壽山寺，宜蘭一個雷音寺，星雲法師辦的，他那時候寄覺世旬刊給我。我到十九歲，訂了三年的覺世旬刊，它十天出一次，我知道老和尚在台北市龍江街，蓮友念佛團講《楞嚴經》，就是看到覺世旬刊的廣告，那時候是這個因緣去認識老和尚聽經，十九歲，今年五十五歲了，三十六年前。</w:t>
      </w:r>
      <w:r>
        <w:t xml:space="preserve"> </w:t>
      </w:r>
    </w:p>
    <w:p w14:paraId="5D276305" w14:textId="77777777" w:rsidR="00ED4D9D" w:rsidRDefault="00ED4D9D">
      <w:pPr>
        <w:pStyle w:val="a3"/>
      </w:pPr>
      <w:r>
        <w:t xml:space="preserve">　　所以出家人的形相，就是說一般社會的人讓他種善根。我們出家人剃光頭這個形相，身的形相，尤其我們穿的袈裟，實在講我們現在穿這個衣服不是袈裟，像這件就是袈裟。袈娑有它的作用，袈裟就是代表僧，所以袈裟不能穿紅色的。以前都穿紅色的，這是沒有合乎佛的制度，這叫壞色衣。《八大人覺經》跟我們講，「常念三衣，瓦缽法器」，這些外在的形相，都是啟發我們從內心去覺悟的，是啟發性的作用，所以才要有這樣的一個相。有出家人這就是說明佛的法還在，佛雖然不在了，但是還有佛法在世間；如果出家人都沒有了，那佛法也都沒有了。所以我們看到雖然是凡夫身，我們還是對他恭敬供養。但是我們不知道這是好的出家人，還是不好的出家人？</w:t>
      </w:r>
      <w:r>
        <w:t xml:space="preserve"> </w:t>
      </w:r>
    </w:p>
    <w:p w14:paraId="4B0EABA1" w14:textId="77777777" w:rsidR="00ED4D9D" w:rsidRDefault="00ED4D9D">
      <w:pPr>
        <w:pStyle w:val="a3"/>
      </w:pPr>
      <w:r>
        <w:t xml:space="preserve">　　以前也常有同修來問我，悟道法師，我今天菜市場又看到個出家人拿缽，穿著袈裟在那邊要人家捐錢給他，那要不要給？我說你就給一點，給個五十塊、一百塊請他吃一餐飯，你天天請他吃飯沒關係。縱然他沒有什麼修行，你就供養他吃飯，也是齋僧，你不要拿一億萬給他就好了。所以你供養他，跟他結結緣，那個沒有關係，那個種福。如果你沒有把握，不知道他，就不要送太多錢給他，這樣就沒有過失了。如果你要拿很多錢給他，那要看他要做什麼事情，你是要幫助他成就道業，弘法利生，不是要幫助他造罪業，你幫助他造罪業就錯了。這個要有智慧，這個你沒有聽經聞法，你就很難去辨別。但是吃飯這個沒問，你送衣服、送飯，或者送醫藥、臥具，平常需要的供養他都無所謂。反正他敢穿這件衣服，我們也敢請他吃飯，這個無所謂，這都是修福。我們辦溫馨晚宴也是供齋，這也算供齋，請一般人吃飯還是算供齋，我們請一些窮人來也是供齋。這是講到我們供僧大家可以做。</w:t>
      </w:r>
      <w:r>
        <w:t xml:space="preserve"> </w:t>
      </w:r>
    </w:p>
    <w:p w14:paraId="0CDB2026" w14:textId="77777777" w:rsidR="00ED4D9D" w:rsidRDefault="00ED4D9D">
      <w:pPr>
        <w:pStyle w:val="a3"/>
      </w:pPr>
      <w:r>
        <w:t xml:space="preserve">　　台北蓮池閣，蓮池閣素菜餐廳對我們道場也是很護持。我記得九二一那一年，我們租了兩年的念佛堂給大家念佛。這個蓮池閣中餐跟晚餐送兩餐，連續送了兩年，要給錢他都不收。這個老闆非常發心，他這就是供齋，就吃的連續供了兩年。應該再給他供養個一年，因為那個時候被人家告，所以就提早收場。如果再給它供個一年就三年，好像《了凡四訓》講的，有個老太太施粉糰，有道人每天都去給她要一個粉糰來吃，她三年統統給他吃，她對他都很恭敬，沒有生討厭心：你怎麼天天來要飯。她沒有，她天天供養他粉糰，道教的仙，那個道人是仙變的，她來供養三年的粉糰。台北蓮池閣供養我們念佛堂兩年也難得，兩年天天供養，而且還兩餐，那個道人一天只要</w:t>
      </w:r>
      <w:r>
        <w:lastRenderedPageBreak/>
        <w:t>一個粉糰，兩年還那麼多人，不容易。所以很多素菜餐廳做的生意不好，它們的生意就特別好。我說你修因證果，你修這個福，所以你生意好。我們也看得很高興，有同修要請我吃飯，我也常常帶去那邊給他捧捧場。</w:t>
      </w:r>
      <w:r>
        <w:t xml:space="preserve"> </w:t>
      </w:r>
    </w:p>
    <w:p w14:paraId="4D6D116B" w14:textId="77777777" w:rsidR="00ED4D9D" w:rsidRDefault="00ED4D9D">
      <w:pPr>
        <w:pStyle w:val="a3"/>
      </w:pPr>
      <w:r>
        <w:t xml:space="preserve">　　我們出家人吃飯他都有打折，有時候都是他請客。有一次我吃到一餐是人家供僧的，是農曆七月，我覺得他這個方式也不錯，他就放一些錢在素菜餐廳，他就跟老闆講，他說這個月，或者是這個錢還夠到下個月，他說有出家人來吃飯，就用我這個錢，我供養他們。我去吃過一次是這樣的，吃了之後問老闆多少錢？他說已經人家付了。他說人家供僧，他有放一些錢，凡是出家人，顯宗密教，有名的法師、沒有名的法師，凡是出家人來，有的是居士請出家人去吃飯，有的是出家人自己去吃，出家人的部分都用這個錢付掉。我覺得這樣供僧也不錯，這樣也很方便，這個方法值得提倡，這個方法不錯。這個老闆跟我很熟，他都跟我們講得很清楚，這人家供養的，有人放錢在那裡，這個方式不錯也可以參考。</w:t>
      </w:r>
      <w:r>
        <w:t xml:space="preserve"> </w:t>
      </w:r>
    </w:p>
    <w:p w14:paraId="6C4217E0" w14:textId="77777777" w:rsidR="00ED4D9D" w:rsidRDefault="00ED4D9D">
      <w:pPr>
        <w:pStyle w:val="a3"/>
      </w:pPr>
      <w:r>
        <w:t xml:space="preserve">　　這講到供養佛法僧，父母師僧這是屬於敬田。父母師僧，孝養父母，佛法僧是恭敬三寶，在三寶裡面種福這個非常非常殊勝。尤其在《地藏經》講「福能除障」，我們如果業障很重，障難很多，你的福要加強。尤其人臨命終，《地藏經》特別強調，這個人他在生沒有做什麼好事，惡業做很多會墮惡道，這個時候家親眷屬，要為他在三寶裡面種福，才能消除他的業障，所以福能除障。我們佛門講福慧雙修，修福還在前面，再來要修慧。所以修福跟修慧它也是有連帶關係，一般俗話講福至心靈，福報來了這個人的頭腦突然有智慧，靈光了。如果業障很重的時候，頭腦昏昏、鈍鈍的，明明這個事情很簡單，就想不通，這業障深重的現象。所以業障深重的時候，我們特別要加強修福。像一部《了凡四訓》就是教我們積福，教我們修福、積福的。因為我們還沒有明心見性，一定要靠修才有，你沒修就沒有。</w:t>
      </w:r>
      <w:r>
        <w:t xml:space="preserve"> </w:t>
      </w:r>
    </w:p>
    <w:p w14:paraId="3E9ADCB1" w14:textId="77777777" w:rsidR="00ED4D9D" w:rsidRDefault="00ED4D9D">
      <w:pPr>
        <w:pStyle w:val="a3"/>
      </w:pPr>
      <w:r>
        <w:t xml:space="preserve">　　在佛法裡面的三寶，恭敬三寶，比如說你請法師講經說法，這也是修福。而且內行的人要請法師講佛經，那個福報殊勝，那屬於三寶。比如說我們今天講《佛說十善業道經節要》，這是經，雖然一段也是經，這個福就殊勝。如果你請我講一個專題演講，就不如講這個。所以悟月法師以及我們師兄弟請我來講，她電話跟我聯絡，她是沒有指定我要講什麼，因為要給師兄弟大家多種一點福，所以我就選經這是內行的。尤其你要為家親眷屬，臨命終消業障，要請法師講經，尤其要講大乘經那個效果更好。這在蓮池大師的自知錄，講人天法的善法，比如說這個功過記得不是很清楚，我要找那本書再來看，比如說你講人天善法是可以記一功，請個法師或者老師，來講人天的善法是記一功。你請法師講小乘的經典《阿含經》，像阿含部的小乘經是兩功。請法師講大乘經典，像《十善業道經》，大乘經典就是三功。這個不同，所以記功過格也是不同。</w:t>
      </w:r>
      <w:r>
        <w:t xml:space="preserve"> </w:t>
      </w:r>
    </w:p>
    <w:p w14:paraId="561156EE" w14:textId="77777777" w:rsidR="00ED4D9D" w:rsidRDefault="00ED4D9D">
      <w:pPr>
        <w:pStyle w:val="a3"/>
      </w:pPr>
      <w:r>
        <w:t xml:space="preserve">　　但是，這是指還沒有明心見性的，如果像老和尚他現在講《弟子規》，他也是跟《華嚴經》一樣，那是無量功德，那不在此限。是指像我這個凡夫僧，這有差別了。像老和尚那不一樣，他明心見性，所以他講《弟子規》都無量功德。但是你請我講《弟子規》跟講《十善業道經》，那個功德不一樣。這個道理大家應該懂了！所以我們請凡夫僧講還是講大乘經，功德比較大一點。所以我選這個經也是老和尚節錄的，大家廣種福田，這也是種福田，所以請法師講經也是種福田。但是現在的人不懂得怎麼去請，他不懂得啟請，所以有很多機會他都錯失了，錯過了。另外就是說，我們在道場裡面，在弘揚正法的道場做義工，這也是種福。大家來這個道場你擦個桌子、掃個地、煮個飯，這個統統是在種福、在修福，功不唐捐。現在種菜種種的這些都是修福，所以這個方面要講就很多了，大家知道這個就可以。</w:t>
      </w:r>
      <w:r>
        <w:t xml:space="preserve"> </w:t>
      </w:r>
    </w:p>
    <w:p w14:paraId="7240C020" w14:textId="77777777" w:rsidR="00ED4D9D" w:rsidRDefault="00ED4D9D">
      <w:pPr>
        <w:pStyle w:val="a3"/>
      </w:pPr>
      <w:r>
        <w:t xml:space="preserve">　　我們再看下面貧窮，救濟窮困，這是我們世間一般講慈善救濟。救濟貧窮福報的大小，還是在個人的存心，個人的心地。如果像《地藏經》講的，救濟生產的婦女，像下面講疾病的，照顧疾病的病人，這都是可以修大福報，就看你什麼心？你用慈悲心、平等心去布施供養、去照顧，迴向無上菩提都可以成佛的。這在《地藏經．校量布施功德緣品》，這一品講得很清楚。但是如果你沒有讀《地藏經》，你不懂得怎麼用心，修的福就比較有限。像我們一般世間人修的慈善事業，他福有限。但是他的存心不一樣，他的心態不一樣，一樣做那個事情，但是，得的果報不一樣。比如說一樣大家出一塊錢，果報不一樣，為什麼不一樣？他的心態不一樣。在《安士全書》，它是舉出《法苑珠林》的公案，兩個人同樣是很憂愁，但是得到果報不一樣。</w:t>
      </w:r>
      <w:r>
        <w:t xml:space="preserve"> </w:t>
      </w:r>
    </w:p>
    <w:p w14:paraId="39177965" w14:textId="77777777" w:rsidR="00ED4D9D" w:rsidRDefault="00ED4D9D">
      <w:pPr>
        <w:pStyle w:val="a3"/>
      </w:pPr>
      <w:r>
        <w:t xml:space="preserve">　　一個很有錢，一個很窮的，這個很有錢的人，看到乞丐要來向他要錢，他捨不得錢給他，他很憂愁。那個貧窮的人看到乞丐來要錢，他也很憂愁，他在煩惱我沒有錢供養他。這兩個人都沒有給乞丐錢，一個是有錢不給他，一個是想給他沒有錢，那乞丐還是要不到錢。但是這兩個人的果報不一樣，有錢的人死了以後墮餓鬼道，慳貪，有錢不肯施捨，慳貪；這個沒有錢的人，往生之後生天，得大福報。所以「欲廣福田，須憑心地」，六祖講「一切福田不離方寸」。就是這個道理，就是我們的心態，心態不一樣，得到的福報就不一樣。所以照顧貧窮，你要存心是慈悲心、憐憫心，憫念眾生他的痛苦來照顧他。尤其疾病，還有像臨終助念，這個福報也非常不可思議。</w:t>
      </w:r>
      <w:r>
        <w:t xml:space="preserve"> </w:t>
      </w:r>
    </w:p>
    <w:p w14:paraId="5498F593" w14:textId="77777777" w:rsidR="00ED4D9D" w:rsidRDefault="00ED4D9D">
      <w:pPr>
        <w:pStyle w:val="a3"/>
      </w:pPr>
      <w:r>
        <w:t xml:space="preserve">　　我今年九月份到東天目山，台灣有個姓劉的女眾，劉麗珠居士，她去東天目山做義工做了幾年，但是她也得了乳癌好幾年。今年我們上東天目山看她，她也是發作得相當嚴重，她不再去看醫生。齊居士就請三個大陸的同修日夜照顧她，幫她助念，我們看了非常感動。她在東天目山齊居士就跟她講，你不要回去了，你回去也沒有家了，跟她先生離婚，孩子歸她先生，也沒有人照顧她。齊居士照顧她，請三個同修日夜陪她念佛，幫她換洗，給她弄東西吃，八個多月，我們看了實在是非常非常難得，我去看了她一下。在東天目山，我們也誦了一部《地藏經》給她迴向。後來聽說在上個月，我們到馬來西亞的時候往生了，一直照顧到她往生。</w:t>
      </w:r>
      <w:r>
        <w:t xml:space="preserve"> </w:t>
      </w:r>
    </w:p>
    <w:p w14:paraId="0B11F919" w14:textId="77777777" w:rsidR="00ED4D9D" w:rsidRDefault="00ED4D9D">
      <w:pPr>
        <w:pStyle w:val="a3"/>
      </w:pPr>
      <w:r>
        <w:t xml:space="preserve">　　像一個人尤其得重病要臨終，這個時候最需要人的安慰跟開導、助念。如果你能夠這樣為他做，這就是在佛法講叫修無畏布施。給他開導佛法，幫助他的物質生活，實在講財布施、法布施、無畏布施都有，這個功德不可思議。所以臨終助念，這也是可以修很大很大的福報，尤其你能夠送一個人真正往生西方，那這個福報是不可限量，不可思議。縱然他沒有往生西方，你幫他助念也不會墮三惡道。我們根據《地藏經》講，臨終的人聞到一佛名、一菩薩名、一辟支佛名，不論有罪無罪悉得解脫。不管怎麼樣，你為他念佛，對他就是有利益。所以這個也是很大的一個福田，我們要懂。所以貧窮疾病，尤其一些災難。所以下面講，這是悲田，你有慈悲心，「給事病人，救濟貧窮，設無遮會」。無遮就是沒有什麼條件，無條件來幫助別人。</w:t>
      </w:r>
      <w:r>
        <w:t xml:space="preserve"> </w:t>
      </w:r>
    </w:p>
    <w:p w14:paraId="4B8DEEC0" w14:textId="77777777" w:rsidR="00ED4D9D" w:rsidRDefault="00ED4D9D">
      <w:pPr>
        <w:pStyle w:val="a3"/>
      </w:pPr>
      <w:r>
        <w:t xml:space="preserve">　　後面一條講到畜生，我們二十一號要去放生，這就屬於悲田。放生，如果照蓮池大師的《自知錄》也可以記功過，比如說放多少生命可以記多少功。但是它有一個註解，不可以說我們放小魚，買十塊錢那個功就很多，那個大的福報，這樣不可以。放生還是要平等，不然那個大的就沒得放，大家專門去放小的，所以這個還是在存心。我們大家放生，這次我出二百塊澳幣，不曉得可以記幾功，不知道，要查一查這個《自知錄》。我們大家可以都來記，大家來記這個也滿有意思的，可以知道我們善修多少，惡造多少，自己跟自己算帳，天天算。這是講畜生，你也可以救濟牠，第一個是放生，第二個就是你可以做護生的工作。比如說澳洲政府，有設專門在保護野生動物的機構。所以我去年到山下，布里斯本澳洲淨宗學會，他們也是有從放生款沒有用完的，一部分撥給政府這個單位，讓他們去做保護野生動物這個工作，也算是救濟畜生這項的福田，這個也可以做。</w:t>
      </w:r>
      <w:r>
        <w:t xml:space="preserve"> </w:t>
      </w:r>
    </w:p>
    <w:p w14:paraId="1F0D1E35" w14:textId="77777777" w:rsidR="00ED4D9D" w:rsidRDefault="00ED4D9D">
      <w:pPr>
        <w:pStyle w:val="a3"/>
      </w:pPr>
      <w:r>
        <w:t xml:space="preserve">　　放生這也是要很多常識的，放生這些道理要懂，不然我們做了有時候反而有很多過失。比如說澳洲政府它現在規定，很多地方不可以放，不可以放就是說我們一定要了解，這是不是你放了這個會破壞自然生態。比如過去我看《印光大師文鈔》，祖師的《文鈔》有人請問他放生的問題。大概就是說有人去買會吃小魚的，會吃其他魚的，買那個來放。印祖就回答，如果你買會吃其他魚類的魚放，你要看地方去放，就像澳洲政府講的，你不可以破壞自然生態。比如說你放一條這麼大的魚專門吃小魚，那放下去這邊的小魚就遭殃，全被吃光了。你放一條然後那些統統被吃光了。印光祖師就舉出一個比喻，好比去抓一個強盜在好人的這個地方，好人統統被殺光了，你放一個強盜在這個地方，這樣就不如法。澳洲政府規定這個也不無道理，所以我們還是要考慮。上一次我們到山下去放生，我就問他們這個放下去牠的存活率，牠能不能適應這個環境？會不會影響其他的水族類？如果不會也可以存活，那我們就放，這些常識也要懂。</w:t>
      </w:r>
      <w:r>
        <w:t xml:space="preserve"> </w:t>
      </w:r>
    </w:p>
    <w:p w14:paraId="554CA4A7" w14:textId="77777777" w:rsidR="00ED4D9D" w:rsidRDefault="00ED4D9D">
      <w:pPr>
        <w:pStyle w:val="a3"/>
      </w:pPr>
      <w:r>
        <w:t xml:space="preserve">　　還有放生你不可以固定到一家去訂，去訂了他拼命去抓，這個也不對。過去我剛出家那一年，佛陀教育基金會放生，一個月放一次，買台灣話叫拉仔，國語叫蜆，一布袋，還有鳥買了很多，然後送到十一樓去迴向，迴向完再搬到一樓，我看那個鳥籠裡面踩死一半，已經一半往生。後來師父看到說不要這樣太耽誤時間，大家看看也不對，後來就直接送到放生的地方去放。有一次老和尚回去，總幹事簡豐文居士就跟老和尚報告，我們這次要放生又放多少，很多人發心，我們到哪一家鳥店去訂，老闆貨都不缺的。師父說這樣不可以的，你去訂他就拼命去抓，他為了你的訂單，他要想辦法去抓那些鳥來給你，你沒訂他可能不要抓那麼多。所以後來老和尚就規定，不定時、不定點這樣去買、去放，這樣就可以杜絕這個流弊。所以我們這裡辦放生這一點要明白，不定時、不定點，你不要只有找一家，也不要固定時間去放，就不一定的時間，反正就是不一定。你不要跟他約定下個月十五，我們再放一次，你再多抓一些來，我跟你買，他也很高興，他抓到就有訂單。所以這要知道怎麼做才如法，不定時、不定點，或者你隨緣看到可以存活的，買這個都是可以，重要的還是在存心。這講救濟畜生就是放生、護生。</w:t>
      </w:r>
      <w:r>
        <w:t xml:space="preserve"> </w:t>
      </w:r>
    </w:p>
    <w:p w14:paraId="78558CDB" w14:textId="77777777" w:rsidR="00ED4D9D" w:rsidRDefault="00ED4D9D">
      <w:pPr>
        <w:pStyle w:val="a3"/>
      </w:pPr>
      <w:r>
        <w:t xml:space="preserve">　　現在老和尚又講到一條，現在禽流感都在殺生，老和尚說那個雞感冒了，你應該給牠治療，他說人感冒就是把他殺掉嗎？現在全世界殺幾百萬隻雞，這個不得了。所以現在全世界在預防禽流感，預防也沒有什麼太大效果，因為你種了這個因下去，這個殺生得到的果報是短命、多病、傳染病，有這些天災人禍是殺生來的，嚴重造成戰爭。所以古大德講，「欲知世上刀兵劫，但聽屠門夜半聲」。為什麼世間有戰爭？殺業，殺業重到一個飽和點就爆發戰爭，那些畜生死了牠也會投胎去做人。所以老和尚說要給牠治療，要給牠吃藥，要照顧牠，不是把牠殺掉，這個也是救濟畜生的一種。但是現在的人都迷信西方的說法，他不相信佛在經上講的，不知道這個道理。所以這是悲田，這個有給事病人，照顧病人，看病是福田第一，福報最大的；再就是救濟貧窮設無遮會。</w:t>
      </w:r>
      <w:r>
        <w:t xml:space="preserve"> </w:t>
      </w:r>
    </w:p>
    <w:p w14:paraId="0509A6DF" w14:textId="77777777" w:rsidR="00ED4D9D" w:rsidRDefault="00ED4D9D">
      <w:pPr>
        <w:pStyle w:val="a3"/>
      </w:pPr>
      <w:r>
        <w:t xml:space="preserve">　　下面是講「方便，廣置義田、建造橋梁、平治險路」。這方便講舉出三種，實在講是無量無邊的，這是大概舉出三種。廣置義田，就是給沒有田的人去種田，讓他生活有個著落，這是過去農業時代，沒有工作，自己又沒有田地可以耕種，真的生活就成了問題，所以過去時代廣置義田。這句話如果用我們現在這個時代，工商業的時代，就是說你可以多培養一些職業訓練所，培養些技術人員，教他一技之長，他到社會上可以去謀生，就是屬於這一類的，義務的來幫助他。像我們現在一般義務的辦一個職業訓練所，讓他學習一技之長，讓他可以去謀生。建造橋梁這是修橋鋪路，修橋鋪路也是給行人方便，讓人家通暢無阻，這個也是很大的福報。所以過去的人，有人他自己捐地還捐錢，特別修橋鋪路給人家這個路好走。但是現代人都不懂修這個福，不懂修福。所以在台灣我看有很多地方政府要開路，經過他家的地，他就是不願意讓出來。政府徵收公定地價比較低，他就不願意。他私人去買，價錢賣得比較好，所以往往我們看到很多地方在抗議，不讓過。</w:t>
      </w:r>
      <w:r>
        <w:t xml:space="preserve"> </w:t>
      </w:r>
    </w:p>
    <w:p w14:paraId="5E536F7C" w14:textId="77777777" w:rsidR="00ED4D9D" w:rsidRDefault="00ED4D9D">
      <w:pPr>
        <w:pStyle w:val="a3"/>
      </w:pPr>
      <w:r>
        <w:t xml:space="preserve">　　如果他懂得這一條，就是政府沒有錢給他，他也很樂意提供出來。修橋、建造橋梁，修橋鋪路這是好事，有這個機會到了不懂得做好事，把這個修福的機會當面錯過，這個非常可惜。為什麼現代人他不懂得做？因為他沒有聽到佛法，他不懂得因果報應，所以他不願意做。如果懂得的人，就像這裡經文講的歡喜敬養，他會很歡喜、很恭敬，來供養這個土地讓人家修橋鋪路，知道這個修大福報，你這條路這樣捐出來，多少人、多少車輛在這邊經過，利益多少人，你想想看，將來福報也不可限量。但他不懂，就是要障礙，平白把這修福的機會錯過，非常非常可惜。平治險路，險路就是說危險的道路，比如說這個路有坑坑洞洞危險的，發心把路修好，讓大家行人、車輛走得安心，走得平安，這是平治險路。這方面在澳洲政府也做得相當不錯，在西方國家道路做得都相當不錯，這個道路做得相當好，這個都是給大家方便。</w:t>
      </w:r>
      <w:r>
        <w:t xml:space="preserve"> </w:t>
      </w:r>
    </w:p>
    <w:p w14:paraId="41E8C3E9" w14:textId="77777777" w:rsidR="00ED4D9D" w:rsidRDefault="00ED4D9D">
      <w:pPr>
        <w:pStyle w:val="a3"/>
      </w:pPr>
      <w:r>
        <w:t xml:space="preserve">　　方便修福這是舉出三個例子，其他我們可以以此類推，你可以聯想到很多，凡是給人方便的統統是修福。我們給人家方便，譬如說我們供了一些茶水，像以前我小時候，這在《安士全書．文昌帝君陰騭文》也有供養茶水，供養茶水你以後不會得到沒水喝的果報。我小時候，我們的家剛好在大馬路旁邊，我常常看到我母親就用大茶壺，放一些茶葉，然後就叫我父親去釘一個牌子，放在路邊寫個「奉茶」，路過的行人去那邊，放個杯子，然後他們去喝茶，每天都燒一壼放在裡。中午再看看，如果沒有了再燒一壼出來。以前沒有現在這麼方便，車輛也少，也沒有什麼便利商店，也沒有現在的礦泉水，都沒有。所以以前日據時代在台灣，我聽我母親講，他說有一個南部的人，從高雄走路走到台北，你看要走幾天？那一天走到北部這裡，都靠兩隻腳走路。然後他走到那裡，他說他經過好幾個小時沒有水喝，以前房子少，尤其那個時候第二次世界大戰，戰爭房子少。我走了好幾個小時，走了半天多，到你們家門口才有看到一杯茶可以喝。你就可以想像，他喝到那一杯茶那種感覺，是怎麼樣的感覺。當然現在你放一壼茶，可能沒有人會去喝，大家可能怕不衛生，大家要去買礦泉水了。</w:t>
      </w:r>
      <w:r>
        <w:t xml:space="preserve"> </w:t>
      </w:r>
    </w:p>
    <w:p w14:paraId="19B08FA6" w14:textId="77777777" w:rsidR="00ED4D9D" w:rsidRDefault="00ED4D9D">
      <w:pPr>
        <w:pStyle w:val="a3"/>
      </w:pPr>
      <w:r>
        <w:t xml:space="preserve">　　這就舉出方便，喝那個水，佛經上講，你供養人家一缽水，那個功德也是很大的。就是有個貧女供養阿羅漢一缽水，她就生天了。如果你供到聖賢僧，你一缽飯、一杯水，那福報都不可思議的，很大。在經上講有個樵夫砍柴的，供養一尊辟支佛，供了一個便當，那個辟支佛是兩個禮拜吃一餐，兩個禮拜托一次缽。那時候剛好那個地區鬧饑荒，所以去托缽都托不到，一般人家都沒得吃的。那個樵夫他到山上砍柴，自己帶個便當，看到辟支佛來了，走過來問他，有沒有托到？他說沒有，他就把那個便當非常恭敬的供養他，這樣九十一劫生生世世不受貧窮的果報，人家供養個便當福報就很大。所以我們多修方便，可能你碰到阿羅漢、辟支佛來，那你就不得了，你供養他一缽飯，一點東西，一杯茶，這個福報都非常非常不可思議。這是講方便，方便有多門，方便很多。</w:t>
      </w:r>
      <w:r>
        <w:t xml:space="preserve"> </w:t>
      </w:r>
    </w:p>
    <w:p w14:paraId="25838A27" w14:textId="77777777" w:rsidR="00ED4D9D" w:rsidRDefault="00ED4D9D">
      <w:pPr>
        <w:pStyle w:val="a3"/>
      </w:pPr>
      <w:r>
        <w:t xml:space="preserve">　　《了凡四訓》在「積善之方」講，給我們列了十條，那些統統是屬於方便，方便可以種福。像我們一般現在你來做義工，我們現在辦溫馨晚宴也算是一種方便，修福，我們供一些蔬菜水果、果汁，供養這些澳洲當地的居民，這個福報也很大，供養他們。這像辦無遮大會，無遮大會就是沒有什麼條件，反正你來吃都可以供養你。像過去新加坡佛教居士林，自從老和尚去，他們就辦無遮大會，就是供養供齋。供齋不管你是信佛的，還是沒信佛的，信基督教的，信回教的，或者罵佛教的，你只要願意去吃，都供養你。謗佛的也供養你，這個叫沒有條件。好，這個福田要講非常多，所以這個地方還是舉出幾個例子而已，舉出幾個重點。如果詳細的講那就更多了，這邊舉出幾個例子。但是我們從這些例子當中舉一反三，知道凡是有利於人的，我們有利益社會大眾，利益別人的這些事情，統統是福田都可以做，都要歡喜恭敬供養這樣來做。你歡喜恭敬供養來做，你有果報。</w:t>
      </w:r>
      <w:r>
        <w:t xml:space="preserve"> </w:t>
      </w:r>
    </w:p>
    <w:p w14:paraId="4257D282" w14:textId="77777777" w:rsidR="00ED4D9D" w:rsidRDefault="00ED4D9D">
      <w:pPr>
        <w:pStyle w:val="a3"/>
      </w:pPr>
      <w:r>
        <w:t xml:space="preserve">　　【是故汝等亦得人天尊敬供養。】</w:t>
      </w:r>
      <w:r>
        <w:t xml:space="preserve"> </w:t>
      </w:r>
    </w:p>
    <w:p w14:paraId="3E33A4FC" w14:textId="77777777" w:rsidR="00ED4D9D" w:rsidRDefault="00ED4D9D">
      <w:pPr>
        <w:pStyle w:val="a3"/>
      </w:pPr>
      <w:r>
        <w:t xml:space="preserve">　　你就得到果報，你供養別人，別人也會供養你，這因果報應。你不供養別人，那別人也不會供養你，這也是因果報應，所以要歡喜恭敬供養。對於諸福田，我們以上大概舉出這幾個大類的福田，我們知道之後非常歡喜來供養，也能得到『人天尊敬供養』。這是現世報，我們現在這一生得到是花報，來世果報又更殊勝，你這一生可以先感受到花報。但是對這個福田要認識，對這個道理要明白，你做得才會生歡喜心。你在家裡可以種福田，在道場可以種福田，在社會上可以種福田，時時刻刻都可以種福田，福田太多了，你要懂得去種。種的根本全憑心地，我們這個心，你有心要種福田，那福田太多了。我們道場在這個地方，也是提供給大家種福田。所以有一個弘揚佛法的道場，也是提倡給社會大眾來修福、來種福。我們在台北辦道場，也是給大家在三寶裡面種福的機會，在三寶裡面種福，大家有這個機會來種福。</w:t>
      </w:r>
      <w:r>
        <w:t xml:space="preserve"> </w:t>
      </w:r>
    </w:p>
    <w:p w14:paraId="5E4D36A1" w14:textId="77777777" w:rsidR="00ED4D9D" w:rsidRDefault="00ED4D9D">
      <w:pPr>
        <w:pStyle w:val="a3"/>
      </w:pPr>
      <w:r>
        <w:t xml:space="preserve">　　這段因果，我們再做一個小的總結。首先我們聽到佛的開示諸相莊嚴，相好光明，都是修善積福得來的。所以我們應當如理如法來修學，也要令一切眾生明瞭通達因果報應的事實。我們自己明瞭，也要讓一切眾生都明瞭，自行化他。對於這一切的福田，我們明瞭因果，才知道什麼是福田。如果對於因果報應的理論與事實，我們不明瞭、不通達，福田，什麼是福田我們也搞不清楚，搞不清楚就很難去修學。所以首先我們第一個功課，要先了達因果，了達因果除了本經之外，我們一定也要參考其他的經書，經典、善書來註解這部經，這部經等於是個綱領，我們才能夠徹底的明瞭因果的道理。尤其印祖提倡的《了凡四訓》、《感應篇》、《安士全書》，這是很好的一個補充教材，我們對這三部書也不能疏忽掉。對於大乘經，比如說《地藏經》這也是相當好，也是講因果報應的。其他像《阿難問事佛吉凶經》這小乘經，也是講因果報應。</w:t>
      </w:r>
      <w:r>
        <w:t xml:space="preserve"> </w:t>
      </w:r>
    </w:p>
    <w:p w14:paraId="5335AB95" w14:textId="77777777" w:rsidR="00ED4D9D" w:rsidRDefault="00ED4D9D">
      <w:pPr>
        <w:pStyle w:val="a3"/>
      </w:pPr>
      <w:r>
        <w:t xml:space="preserve">　　因果報應的經典非常多，我們要看實在講也是非常多。《安士全書》它有個好處，還有《太上感應篇彙編》它是蒐集很多佛經，道教的經典，儒家的經典，可以說引經據典，它們這些註解引用很多佛經，所以我們看這個書就可以省掉很多時間。我們有必要再根據這個資料，再去查書來看；如果沒有時間，這些資料也可以足夠我們來參考。所以你要了達因果，對於其他相關的經論、善書要合參，你要合起來參，你才能夠徹底通達明瞭。但是這個很多種，我們也要抓住一個重點，修學你要抓住重點，這樣我們修起來、學習起來才不會有困難。</w:t>
      </w:r>
      <w:r>
        <w:t xml:space="preserve"> </w:t>
      </w:r>
    </w:p>
    <w:p w14:paraId="4D045EF3" w14:textId="77777777" w:rsidR="00ED4D9D" w:rsidRDefault="00ED4D9D">
      <w:pPr>
        <w:pStyle w:val="a3"/>
      </w:pPr>
      <w:r>
        <w:t xml:space="preserve">　　好，今天時間到了，這段我們就報告到此地。下面還有一個大段，下面這個大段的經文，也是本經非常重要的修學方法，非常重要的，我們明天晚上來繼續跟大家報告。　　</w:t>
      </w:r>
    </w:p>
    <w:sectPr w:rsidR="00ED4D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F6D15" w14:textId="77777777" w:rsidR="00ED4D9D" w:rsidRDefault="00ED4D9D" w:rsidP="001618F3">
      <w:r>
        <w:separator/>
      </w:r>
    </w:p>
  </w:endnote>
  <w:endnote w:type="continuationSeparator" w:id="0">
    <w:p w14:paraId="4156078B" w14:textId="77777777" w:rsidR="00ED4D9D" w:rsidRDefault="00ED4D9D" w:rsidP="00161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DDAED" w14:textId="77777777" w:rsidR="00ED4D9D" w:rsidRDefault="00ED4D9D" w:rsidP="001618F3">
      <w:r>
        <w:separator/>
      </w:r>
    </w:p>
  </w:footnote>
  <w:footnote w:type="continuationSeparator" w:id="0">
    <w:p w14:paraId="79ED6E17" w14:textId="77777777" w:rsidR="00ED4D9D" w:rsidRDefault="00ED4D9D" w:rsidP="001618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F3"/>
    <w:rsid w:val="001618F3"/>
    <w:rsid w:val="007931EE"/>
    <w:rsid w:val="00ED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777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8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8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8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8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1548</Words>
  <Characters>8825</Characters>
  <Application>Microsoft Office Word</Application>
  <DocSecurity>0</DocSecurity>
  <Lines>73</Lines>
  <Paragraphs>20</Paragraphs>
  <ScaleCrop>false</ScaleCrop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