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5929" w14:textId="77777777" w:rsidR="003A2DB1" w:rsidRDefault="003A2DB1">
      <w:r>
        <w:t xml:space="preserve">佛說十善業道經節要　　悟道法師主講　　（第十五集）　　</w:t>
      </w:r>
      <w:r>
        <w:t>2005/11/15</w:t>
      </w:r>
      <w:r>
        <w:t xml:space="preserve">　　澳洲淨宗學會　　檔名：</w:t>
      </w:r>
      <w:r>
        <w:t xml:space="preserve">WD19-010-0015 </w:t>
      </w:r>
    </w:p>
    <w:p w14:paraId="3BAD42E0" w14:textId="77777777" w:rsidR="003A2DB1" w:rsidRDefault="003A2DB1">
      <w:pPr>
        <w:pStyle w:val="a3"/>
      </w:pPr>
      <w:r>
        <w:t xml:space="preserve">　　《佛說十善業道經節要》，諸位法師、諸位大德、諸位同修，請大家看《節要》的經文，從下面：</w:t>
      </w:r>
      <w:r>
        <w:t xml:space="preserve"> </w:t>
      </w:r>
    </w:p>
    <w:p w14:paraId="00EB6212" w14:textId="77777777" w:rsidR="003A2DB1" w:rsidRDefault="003A2DB1">
      <w:pPr>
        <w:pStyle w:val="a3"/>
      </w:pPr>
      <w:r>
        <w:t xml:space="preserve">　　【龍王當知。菩薩有一法。能斷一切諸惡道苦。何等為一。謂於晝夜常念。思惟。觀察善法。令諸善法念念增長。不容毫分不善間雜。是即能令諸惡永斷。善法圓滿。常得親近諸佛菩薩及餘聖眾。】</w:t>
      </w:r>
      <w:r>
        <w:t xml:space="preserve"> </w:t>
      </w:r>
    </w:p>
    <w:p w14:paraId="611E0615" w14:textId="77777777" w:rsidR="003A2DB1" w:rsidRDefault="003A2DB1">
      <w:pPr>
        <w:pStyle w:val="a3"/>
      </w:pPr>
      <w:r>
        <w:t xml:space="preserve">　　昨天這段跟大家講到『謂於晝夜』，常念善法、思惟善法、觀察善法。這段經文含意也非常深廣，可以說佛法八萬四千法門的修學，這是一個總綱領，不管修哪個法門這是總原則。『常念、思惟、觀察』，「念」我們很清楚可以知道，從心念、從念頭上，心裡念念都是善法，所謂起心動念純善。「思惟」善法，思惟就是要能夠理解什麼是善法；「觀察」善法，在生活當中，要提起觀照、覺察這樣的功夫。我們老和尚講這段經文，他老人家講，常念、思惟善法是念頭善，觀察善法是行為善，這就是我們身口意三業。常常檢點我們身口意三業是不是善，不斷的去提起覺察。但是我們修學善法，能夠提起覺察的功夫，也不是很容易。為什麼不容易？因為我們凡夫習慣性的，容易覺察別人過失，別人的不善我們看得很清楚，也特別會注意到，別人他的毛病、過失；但是，對於自己很多錯誤過失並沒有發現。這是一般凡夫的通病，一般凡夫都有這樣的習慣性，看別人看得非常清楚，都沒有發現自己什麼地方有過失，自己沒有發現。因此這段我們如果真正要修學，一定要從自己檢討，從起心動念、言語造作，這樣不斷的去檢點才能夠達到純善。</w:t>
      </w:r>
      <w:r>
        <w:t xml:space="preserve"> </w:t>
      </w:r>
    </w:p>
    <w:p w14:paraId="57DC40A6" w14:textId="77777777" w:rsidR="003A2DB1" w:rsidRDefault="003A2DB1">
      <w:pPr>
        <w:pStyle w:val="a3"/>
      </w:pPr>
      <w:r>
        <w:t xml:space="preserve">　　比較有效的方法，當然就是像古人記功過格，這是個方法。另外古人在《太上感應篇彙編》，也有舉出一個公案，他是用兩個玻璃罐，一個裝白豆，一個裝黑豆。他是很認真在檢查自己起心動念，從這個念頭上下功夫，他起一個惡念就是自私自利，或者貪瞋痴慢，起一個惡念他就丟一個黑豆在玻璃罐；起一個不貪、不瞋、不痴，都是利人的善念，丟一個白豆在另外一個罐子。當開始在修的時候，他很認真的去檢查，發現一天下來，一罐黑豆滿滿的，都是私心，都是不善的念頭，白豆才二、三顆，不成比例。發現自己有惡的念頭這麼多，他不斷的調整自己的心態，這樣慢慢慢慢的，黑豆慢慢減少，白豆慢慢增加。這樣認真修，修三年，天天檢查，天天反省，時時刻刻提起警覺，不斷的把這個念頭轉過來，到三年後純粹是白豆，黑豆都沒有了，起心動念都是善念。就是此地講的『不容毫分不善間雜』，沒有絲毫不善的念頭夾雜在裡面，所以他修三年修成功了，那個罐子他就不用了，也有人用這個方法。這個方法跟記功過格，有異曲同工之妙。</w:t>
      </w:r>
      <w:r>
        <w:t xml:space="preserve"> </w:t>
      </w:r>
    </w:p>
    <w:p w14:paraId="37A9109F" w14:textId="77777777" w:rsidR="003A2DB1" w:rsidRDefault="003A2DB1">
      <w:pPr>
        <w:pStyle w:val="a3"/>
      </w:pPr>
      <w:r>
        <w:t xml:space="preserve">　　最近悟全法師編了《弟子規》的功過格，我今天請教他怎麼記？他說就照那個記，看你哪一條做到，怎麼記。我還沒有請問他，我再找個時間，請他記的給我看看，因為我不曉得該怎麼記。記這個功過格，過去也有人請教印光祖師，印祖回答，最重要還是要主敬純誠，這樣記才有他的效果。如果沒有主敬存誠，我們一天到晚還是會糊裡糊塗的過去，自己到底起多少個惡念，做錯多少的事情都不知道，這樣記錄功過格就沒有什麼效果。根據我自己過去也記過，記到最後糊裡糊塗的，也不曉得錯在哪裡？這個業障深重的現象。如果有這樣的現象，業障比較深重的，沒有辦法記，這個時候要先修懺悔法，先修懺悔求佛力加持，然後還是不斷的每一天去檢點。但主</w:t>
      </w:r>
      <w:r>
        <w:lastRenderedPageBreak/>
        <w:t>敬存誠這個心態你要會用，主敬存誠就是對自己要求不寬鬆，嚴格的要求自己這樣才有效果。我們一般凡夫就是會原諒自己，別人是不可以原諒的，這是我們一般凡夫的通病。聖賢、佛菩薩跟我們凡夫剛好相反，自己不可以原諒，別人錯了可以原諒，對別人寬厚，對自己要求嚴格，這樣才能成聖、成賢，成佛、成菩薩。所以這個常念善法，思惟善法，觀察善法都是從自己修起，特別從起心動念我們要有覺察的功夫。</w:t>
      </w:r>
      <w:r>
        <w:t xml:space="preserve"> </w:t>
      </w:r>
    </w:p>
    <w:p w14:paraId="6BEF8850" w14:textId="77777777" w:rsidR="003A2DB1" w:rsidRDefault="003A2DB1">
      <w:pPr>
        <w:pStyle w:val="a3"/>
      </w:pPr>
      <w:r>
        <w:t xml:space="preserve">　　昨天也跟大家做我個人最近一些感受、體會，發現自己煩惱習氣特別嚴重，起心動念在生活當中，一天到晚煩惱特別的重。尤其接觸到名聞利養、五欲六塵，這種貪瞋痴的念頭就會很強烈，這是我自己發現的。我現在就比較能夠對自己這方面去努力，希望這個心態能夠把它轉過來。轉的方法也是很多，根據我們學佛四眾弟子，有從小乘法入門去轉，有從大乘法。我們修淨土是大乘法，你從信願行去轉，如果信願行具足，的確可以伏貪瞋痴。信願行不具足，沒有真信切願念佛，一心一意要求生西方，你的煩惱必定伏不住。為什麼伏不住？因為會貪戀這個世間，會留戀這個世間，你對這個世間有貪心，你捨不得放下，你一定會去貪，貪你就去執著，執著你就有煩惱。順境會起貪心，逆境就起瞋恚心，順境會起貪跟痴，逆境就是瞋恚跟嫉妒，會起這樣的一個心態。</w:t>
      </w:r>
      <w:r>
        <w:t xml:space="preserve"> </w:t>
      </w:r>
    </w:p>
    <w:p w14:paraId="5F4D5C1F" w14:textId="77777777" w:rsidR="003A2DB1" w:rsidRDefault="003A2DB1">
      <w:pPr>
        <w:pStyle w:val="a3"/>
      </w:pPr>
      <w:r>
        <w:t xml:space="preserve">　　如果你是真正想要往生的人，他對這個世間都放下了，當然他就不會貪，不貪他也不會痴，他也沒有瞋恚心。真的伏煩惱，這煩惱是沒斷，但是信願行這個力量強，把貪瞋痴壓住了。我們貪瞋痴還會起現行，就說明我們信願行這個功夫還不到，信是有信，願也有，但是還沒有達到及格，還沒有達到標準。還沒有達到真信切願，這個願還不切，行也是不得力，所以我們粗重煩惱還控制不住，才時常會冒出來。這是我們修淨土法門要知道，如果這方面你得力了，的確貪瞋痴相對的有效。其他修一般，比如說小乘的四聖諦法苦集滅道，緣覺的十二因緣，菩薩的六度，任何一個法你修得力了，你的效果一定是貪瞋痴煩惱縱然沒斷，也降伏，也減輕，智慧也增長，這是必然的一個現象。</w:t>
      </w:r>
      <w:r>
        <w:t xml:space="preserve"> </w:t>
      </w:r>
    </w:p>
    <w:p w14:paraId="35D4033B" w14:textId="77777777" w:rsidR="003A2DB1" w:rsidRDefault="003A2DB1">
      <w:pPr>
        <w:pStyle w:val="a3"/>
      </w:pPr>
      <w:r>
        <w:t xml:space="preserve">　　在《占察善惡業報經》地藏菩薩講，末法時期佛門的四眾弟子比丘、比丘尼、優婆塞、優婆夷，這是出家二眾、在家二眾。「不能修學無常想、苦想、無我想、不淨想」，這是四念處。「亦不能勤斷四聖諦法、十二因緣法，成就現前。亦不勤觀真如、實際、生無滅等法。不能勤觀如是法故，不能畢竟不作十惡根本過罪」。這個小乘法、大乘法觀想都觀不起來，我們末法時期四眾弟子小乘法、大乘法，說實在話也不喜歡觀這些，比如說觀察苦，也不喜歡去觀苦。觀苦想，過的生活要過得苦一點，這樣比較容易觀得起來；如果過得太舒服，給你講這個世間苦感受不到。所以在出家人戒律有一個頭陀行，為什麼這個戒律要這麼規定？就是幫助我們生起道心。</w:t>
      </w:r>
      <w:r>
        <w:t xml:space="preserve"> </w:t>
      </w:r>
    </w:p>
    <w:p w14:paraId="218CAC7A" w14:textId="77777777" w:rsidR="003A2DB1" w:rsidRDefault="003A2DB1">
      <w:pPr>
        <w:pStyle w:val="a3"/>
      </w:pPr>
      <w:r>
        <w:t xml:space="preserve">　　蕅益大師在他的《寒茄集》裡面，也有講到有關戒律，佛門講戒尤其沙彌戒以上，沙彌戒、比丘戒這是出世間的戒法。現在我們看到也有很多人，戒好像持得滿精嚴。但是在蕅益大師那個時代，也就有這樣的一個情況，他持這個戒表面上看起來，對這個戒持得很好，但是沒有內容，裡面沒有骨架。什麼是骨架？蕅益大師講，「不明念處慧，徒誦木叉篇」。木叉就印度話，翻成中文是戒律，你天天在誦戒看戒本。但是如果你對於念處慧，念處慧就是四念處，四念處屬於觀慧，屬於智慧，如果你對於這個不明白，徒然去誦那個戒律。戒它是建立在念處慧的基礎上，他沒有那個，只有表面上戒持得好像很精嚴，如果有念處慧，戒律持得清淨那一定會證果。小乘，我們沒辦法修，修苦想或者觀無常。像印光祖師寫個死字，我們老和尚也寫了一個死，</w:t>
      </w:r>
      <w:r>
        <w:lastRenderedPageBreak/>
        <w:t>寫死這個字就是觀無常。在《大藏經》裡面，也有一部經叫《無常經》，觀無常。聽說台灣現在有一個寺院，早晚課誦《無常經》，我是聽說，我沒有去接觸過。不知道他們誦《無常經》，這個無常想是不是觀起來？如果有一個觀想成就，你這四見已經放下，你一定不起貪瞋痴，不會造作十惡業；如果還放不下，就說明沒有觀成。</w:t>
      </w:r>
      <w:r>
        <w:t xml:space="preserve"> </w:t>
      </w:r>
    </w:p>
    <w:p w14:paraId="2CC18715" w14:textId="77777777" w:rsidR="003A2DB1" w:rsidRDefault="003A2DB1">
      <w:pPr>
        <w:pStyle w:val="a3"/>
      </w:pPr>
      <w:r>
        <w:t xml:space="preserve">　　印祖他教我們觀死，這就是觀無常，印祖寫這個字，他說「學道之人，念念不忘此字，則道業自成」。我們現在反省反省，我們現在在修淨土，尊稱印光祖師為十三祖，他這個教導我們有沒有認真去觀？哪一個人想到死？世界上這麼多人，有幾個人想到臨終的時候，他怎麼辦？將來要去哪裡？世界這麼大，人口這麼多，沒有學佛的人不要談，我們談學佛的人。學佛的人這麼多，有幾個人去想到這個問題？現在學佛的人我們也不談，就談我們修淨土的人。現在念佛的人也很多，有幾個念佛人他想到臨命終的事情，想到死了以後怎麼辦？有幾個人想到這個問題？我看想到這個問題的人真的不多，可能我們自己都沒想到。我們出家了，我們出家為的是什麼？為了出生死家，我們有想到要出生死嗎？實在講我們現在都是把重點放在現前，現實生活現前，沒有想到臨終的事情。如果你會想到臨終，那你的心態就跟一般人不一樣。</w:t>
      </w:r>
      <w:r>
        <w:t xml:space="preserve"> </w:t>
      </w:r>
    </w:p>
    <w:p w14:paraId="17680467" w14:textId="77777777" w:rsidR="003A2DB1" w:rsidRDefault="003A2DB1">
      <w:pPr>
        <w:pStyle w:val="a3"/>
      </w:pPr>
      <w:r>
        <w:t xml:space="preserve">　　所以印祖寫一個死字，我們過去印了很多，我們幾個人去想死？都是不想死。你真怕死，真怕，那就有救。現在都是不怕死，現在是不怕死，但是到臨命終那個時候怕死，我跟大家講是真話。現在你人好好的，天不怕，地不怕，現在講很輕鬆，但是一旦臨終生大病的時候，你就開始怕，一直怕到死，那個時候怕就比較晚一點，就看臨終最後一念放得下放不下？如果愈早怕死愈好，你會愈早做準備。現在大家就現在不怕死，但到了快死那個時候就怕了。這是根據我個人的經驗，你身體好好的時候當然什麼都不怕。真的不怕嗎？好像有些犯罪的人，殺人的時候，他天不怕，地不怕，他被抓去搶斃也不怕。結果殺人被抓去，要開始槍斃了，好，時間到了，哪一天到一步一步走上刑場，再過一個小時、五十五分鐘、五十分鐘，一步一步往死的路上走，那個時候心情你說怕不怕？腳都軟了，都走不動了。平常他好好的，當然天不怕，地不怕。</w:t>
      </w:r>
      <w:r>
        <w:t xml:space="preserve"> </w:t>
      </w:r>
    </w:p>
    <w:p w14:paraId="0C7D99BF" w14:textId="77777777" w:rsidR="003A2DB1" w:rsidRDefault="003A2DB1">
      <w:pPr>
        <w:pStyle w:val="a3"/>
      </w:pPr>
      <w:r>
        <w:t xml:space="preserve">　　我們每個人都一樣，給醫生檢查病，這個病不能治，你剩三個月、六個月可以活，就等於判死刑，你怕嗎？不怕。現在好好的是說不怕，但是到時候就不曉得，這要看功夫了。實在講你真怕死還真有救，真怕死你就是一心一意，要想解決死的問題，那就得救了。所以我們愈早怕死愈好，最好現在就怕死，所以印光祖師寫一個死叫我們貼在額頭上，你現在就想死，你還有什麼放不下的？比如說晚上躺下去就臨命終，就再見，那你還計較什麼？還有什麼好計較？還有什麼放不下的？所以這個字真的觀起來，你念佛功夫會得力。我們現在念佛為什麼功夫不得力？你這個字沒觀起來，觀想不能成就。所以《占察善惡業報經》講無常想，就是印光祖師寫的這個死字。</w:t>
      </w:r>
      <w:r>
        <w:t xml:space="preserve"> </w:t>
      </w:r>
    </w:p>
    <w:p w14:paraId="497FDBF3" w14:textId="77777777" w:rsidR="003A2DB1" w:rsidRDefault="003A2DB1">
      <w:pPr>
        <w:pStyle w:val="a3"/>
      </w:pPr>
      <w:r>
        <w:t xml:space="preserve">　　無我想，就是這個世間沒有我，現在有的財產、有的一切這叫我所。我們世間人認為我就是這身體，佛給我們講，這個身體不是我，不是我們自己，是暫時借我們使用，用壞掉了你就要丟掉。我們身外之物，我所有的，我所那更不是我們自己的，只是說我們暫時有權利來給它支配。包括我們這個身體也是一樣，現在你暫時有這個權利給它支配，實際上是這樣。我們懂得這個道理，我們現在利用這個身體，利用我現在所有的盡量去修福，這聰明人，真聰明。所以《地藏菩薩本願經》跟我們講，「閻浮提男子女人臨命終時，神識昏昧，不辨善惡，乃至眼耳更無見聞」。大部分的人要死的時候都人事不省，這個時候家親眷屬要趕快為他修大供養，替他修，怎麼修？把他所有的錢財，統統拿去三寶裡面種福，替他修福，修大供養。那這個要遇到孝子賢孫才行，而且還要他懂得佛法才行。</w:t>
      </w:r>
      <w:r>
        <w:t xml:space="preserve"> </w:t>
      </w:r>
    </w:p>
    <w:p w14:paraId="4925CF85" w14:textId="77777777" w:rsidR="003A2DB1" w:rsidRDefault="003A2DB1">
      <w:pPr>
        <w:pStyle w:val="a3"/>
      </w:pPr>
      <w:r>
        <w:t xml:space="preserve">　　現在我們看看社會上，有錢的人還沒有死，那口氣還沒有斷，他的兒孫在忙什麼？不是為他的父母在修大供養，大家爭奪財產，哪有人去管你的死活？我們看到很多，那口氣還沒斷，兒女不是在關心他的父母那種病，將來他要往生到哪裡，要怎麼去幫助他，他不會想那個。想到他父親留下來那些財產，他不能少分一毛錢，兄弟姐妹這樣爭，誰還去管他，這樣就很可憐，我看到很多。誰去給他修大供養？現在你靠兒孫這不太可靠，你找一個可靠的朋友也不太可靠。真正聰明人，你現在一口氣在，你自己趕快修大供養。所以《地藏經》佛給我們講，趁你健康的時候，你趕快修分分己獲，每分功德你自己得到。如果你的財產，你這口氣斷掉了，這個財產變成你兒孫的，你的兒孫非常孝順，統統全部給你拿去修福，那你得七分之一。因為這口氣斷了之後，你的財產就不屬於你的，是屬於兒孫的，不是你的。</w:t>
      </w:r>
      <w:r>
        <w:t xml:space="preserve"> </w:t>
      </w:r>
    </w:p>
    <w:p w14:paraId="4A96FDC7" w14:textId="77777777" w:rsidR="003A2DB1" w:rsidRDefault="003A2DB1">
      <w:pPr>
        <w:pStyle w:val="a3"/>
      </w:pPr>
      <w:r>
        <w:t xml:space="preserve">　　所以雖然你是留給他的，他幫你全部都修了，你也只能得七分之一，這個大家要聽清楚。這個還是孝子賢孫，如果爭奪財產他錢拿去了，有時候我們自己的親戚我都看過，他少分一點，他都心裡不平，他都氣得要命，留給他的大概他不滿意，他心裡都不平，他還會給你修福嗎？門都沒有，你一分功德都別想要，真的就這樣。所以頭腦聰明的人，你趕快自己修分分己獲，不要等到這口氣斷了，這些財產兒孫替你修，七分之一；如果不肖的兒女，你一分都別想要。這《地藏經》講無我，這一切無我。所以你要會修，趁自己健康的時候來修，修了你往生之後有福報，你去的地方就好。你往生，往生得痛快，沒有痛苦，佛都跟我們講真話。所以既然無我，我們有機會趕快修，不要錯過這個機會，那就很可惜了。</w:t>
      </w:r>
      <w:r>
        <w:t xml:space="preserve"> </w:t>
      </w:r>
    </w:p>
    <w:p w14:paraId="1D929AAE" w14:textId="77777777" w:rsidR="003A2DB1" w:rsidRDefault="003A2DB1">
      <w:pPr>
        <w:pStyle w:val="a3"/>
      </w:pPr>
      <w:r>
        <w:t xml:space="preserve">　　不淨想，我們這個世間叫五濁惡世，是極不清淨，我們這個身體，外面的環境不淨。這是講四念處，這個四種，一種修成了，你真的就看破放下。小乘的聲聞有四聖諦苦集滅道，十二因緣；菩薩的六度，還有像《華嚴經》一真法界的，像老和尚講修法界觀，這是大乘。你修成了，當然不會造惡業，你心都在道上，那怎麼會造惡業？我們淨土信願行具足，怎麼會造惡業？怎麼會貪瞋痴？你都要去西方，你真信切願，這個世間你一絲毫留戀都沒有，你怎麼還會起貪瞋痴？所以佛法大乘小乘、顯宗密教，任何一法修成就必定不造惡業。你的層次在一般善法之上，超越世間出世間法。</w:t>
      </w:r>
      <w:r>
        <w:t xml:space="preserve"> </w:t>
      </w:r>
    </w:p>
    <w:p w14:paraId="1C44C175" w14:textId="77777777" w:rsidR="003A2DB1" w:rsidRDefault="003A2DB1">
      <w:pPr>
        <w:pStyle w:val="a3"/>
      </w:pPr>
      <w:r>
        <w:t xml:space="preserve">　　從三皈依就超越，三皈依是世間法跟出世間法一個分水嶺。所以弘贊大師在他的《戒律全書》裡面講，其實出家剃頭，你受三皈依就可以剃頭，照《戒經》上講的。你沒有受五戒，沒有受八關齋戒，沒有受沙彌戒，你受過三皈依就可以剃頭了，三皈依就是入佛門跟世間的一個分水嶺。所以我們看淨業三福，第二福就是「受持三皈」，受持三皈開始就是出世間法；第一福還屬於世間法，世間人天的善法。受持三皈以上就是出世間法，如果你真正受持三皈那你也放下了。這些佛法，法法都是教我們看破放下，我們對這個世界身心世界看不破，放不下，你就會起貪心，就會生執著，就有煩惱，有煩惱就必定造十惡業。造了惡業那就必定有業障，業障沒有懺除，我們修道又是障礙。《占察經》跟我們講，末法時期四眾弟子比丘、比丘尼、優婆塞、優婆夷，大小乘佛法都沒有辦法修，修不成就。以我們淨土來講，信願行不具足，不能畢竟不作十惡根本過罪，你一定會造十惡業，一定會起貪瞋痴的煩惱。起貪瞋痴，造十惡業，業障就現前，障礙我們的道業。障礙我們的道業，如果我們沒有把這個惡業轉成善業，那我們在這個修學都是障礙。</w:t>
      </w:r>
      <w:r>
        <w:t xml:space="preserve"> </w:t>
      </w:r>
    </w:p>
    <w:p w14:paraId="14BE5A7B" w14:textId="77777777" w:rsidR="003A2DB1" w:rsidRDefault="003A2DB1">
      <w:pPr>
        <w:pStyle w:val="a3"/>
      </w:pPr>
      <w:r>
        <w:t xml:space="preserve">　　老和尚叫我們補習《十善業道經》跟《弟子規》，我現在再把《占察經》給它做個比對，的確老和尚他也看到我們現在學佛的人，心沒有真正在道上，心不是在道上，不是想要了生死，沒有一個人真正想要了生死出三界，沒有這個念頭。頂多是嘴巴講一講，心裡他並不是真正想要了生死。真正了生死的人他的心態就不一樣，跟一般人絕對不一樣，他不會計較世間這一切，重要的他怎麼了生死，他怎麼成就道業。在我們念佛的人來講，怎麼樣可以往生西方這是他迫切需要。我看一看，實在講真正有這個道心、道業的人，現在四眾弟子大小乘法都沒有修成，所以會造惡業。因此，我們現在對於斷惡修善這樁事情，要認真來面對，認真來檢討自己。我們現在要從斷惡修善做起，老和尚跟我們講，我們老同修這個功課叫現前補習，要補習這個功課。為什麼要補習這個功課？因為我們已經造了這些惡業，這個惡業障沒有懺除乾淨，它就障礙你修大小乘佛法。你想要真信切願，但是這個惡業起現行的時候就又迷了，又不想去西方，它就會產生障礙，所以才要勸我們還是從斷惡修善。</w:t>
      </w:r>
      <w:r>
        <w:t xml:space="preserve"> </w:t>
      </w:r>
    </w:p>
    <w:p w14:paraId="65A1E444" w14:textId="77777777" w:rsidR="003A2DB1" w:rsidRDefault="003A2DB1">
      <w:pPr>
        <w:pStyle w:val="a3"/>
      </w:pPr>
      <w:r>
        <w:t xml:space="preserve">　　我是建議大家將來有機會，我很想跟大家來探討這個《占察經》。因為《占察善惡業報經》，就是占十善跟十惡，這個經是針對我們末法時期四眾弟子，針對這個問題來講的。所以蕅益大師在他那個時代，明末清初的時候，蕅益大師就很重視這本經。所以蕅益大師特別註一個《疏》，註得相當的深度。早年以前華藏圖書館還沒有成立，老和尚在韓館長家裡，木柵成立一個華藏法施會就印這本書。現在在山下三十六號寮房有這個書，後面那個書背打華藏法施會，那個時候還沒有圖書館的時候印的，大概三十年前印的。這部經值得我們末法時期四眾弟子，來深入修學，幫助我們這一生成就道業。</w:t>
      </w:r>
      <w:r>
        <w:t xml:space="preserve"> </w:t>
      </w:r>
    </w:p>
    <w:p w14:paraId="0EBEFEC4" w14:textId="77777777" w:rsidR="003A2DB1" w:rsidRDefault="003A2DB1">
      <w:pPr>
        <w:pStyle w:val="a3"/>
      </w:pPr>
      <w:r>
        <w:t xml:space="preserve">　　所以這一段義理非常深遠，要去觀察我們的起心動念，觀察不到就說明我們業障相當的深重。自己起心動念是善是惡，自己搞不清楚，說明我們的業障相當的深重。業障深重怎麼辦？我們一定要修懺悔法。像《占察經》講懺悔法，《了凡四訓．改過之法》裡面它有懺悔法。像淨土有淨土懺，大悲咒的大悲懺，這都是一個方式，夏蓮居老居士他也編了一個「寶王三昧懺」，懺的理論方法也是我們要深入來探討。所以這方面的資料，我也蒐集了一些，包括蒐集天台宗的小止觀，以前老和尚早期講《永嘉禪宗集》、《永嘉證道歌》。《禪宗集》前面就是講斷惡修善，《證道歌》是他開悟證果，講出他的境界。但是真正要下手，要從《禪宗集》下手。天台宗的小止觀也是從斷惡修善，懺除業障。</w:t>
      </w:r>
      <w:r>
        <w:t xml:space="preserve"> </w:t>
      </w:r>
    </w:p>
    <w:p w14:paraId="5040548F" w14:textId="77777777" w:rsidR="003A2DB1" w:rsidRDefault="003A2DB1">
      <w:pPr>
        <w:pStyle w:val="a3"/>
      </w:pPr>
      <w:r>
        <w:t xml:space="preserve">　　我們念佛人還是要改過、要懺悔，四十八願第二十一願，法藏比丘發這個願，也有一願「若有宿惡，聞我名字，即自悔過，為道作善，便持經戒，願生我剎，命終不復更三惡道，即生我國，若不爾者，不取正覺」。宿惡，宿是過去，惡就是造十惡業。若有宿惡，聞我名字，聞到阿彌陀佛。聞名包括聽聞《無量壽經》、《彌陀經》、《觀無量壽佛經》，乃及一切大小乘經典，聞佛名就代表這一切，聞我名字。聞名之後我們發現自己錯了，即自悔過，悔是懺悔，過是改過。為道作善，為道就是真正修道，要有道心，不再造惡業，修善，造十善業。便持經戒，對於經典上佛講的教訓依教奉行，受持不忘，你這樣信願念佛，命終不會墮三惡道，即生我國，不會更三惡道，還是要斷惡修善。所以我們念佛人也不能存僥倖的心理，現在不要斷惡修善，惡業多造一點，臨命終五逆十惡，一念十念都能往生。這樣一種投機的心理，這是靠不住的，恐怕臨命終念頭提不起來。不要說到臨命終，生大病的時候，你就很難提得起來，你佛都念不下去。</w:t>
      </w:r>
      <w:r>
        <w:t xml:space="preserve"> </w:t>
      </w:r>
    </w:p>
    <w:p w14:paraId="4EF8C3FF" w14:textId="77777777" w:rsidR="003A2DB1" w:rsidRDefault="003A2DB1">
      <w:pPr>
        <w:pStyle w:val="a3"/>
      </w:pPr>
      <w:r>
        <w:t xml:space="preserve">　　所以平常就要斷惡修善，多修福，福報我們迴向臨終再享，臨終希望身無病苦，這是最大的福報。預知時至這個福報是人生最高的享受，希望得這個福報，其他的不求。這點我們一定要好好來深入，來探討懺除業障，你看，普賢菩薩十大願王，第四願也是「懺除業障」。可見得懺除業障，從凡夫到成佛都要修，修到成佛才沒有過失。這段要怎麼去觀察？怎麼思惟？老和尚講的提綱挈領，這是念頭上的、行為上的。這個對業障輕的人一提，他就知道怎麼去修。但是對於業障深重的人這樣提，我們還是沒有辦法修學，業障深重的人一定要在懺悔法門裡面去深入，不然這段經文，你這樣念一念，你就能常念善法嗎？你就能思惟善法？你就能觀察善法嗎？還是觀不起來，還是沒有辦法。所以像《了凡四訓》這個都要相關的，都要來補充。我們現在學院以解門為主，山下以念佛行門為主，所以我們在解門這方面的資料要多蒐集，大家廣泛蒐集。夏老居士講「廣學原為深入」，這樣才能幫助我們深入這個經，才能真正起作用。</w:t>
      </w:r>
      <w:r>
        <w:t xml:space="preserve"> </w:t>
      </w:r>
    </w:p>
    <w:p w14:paraId="3883E381" w14:textId="77777777" w:rsidR="003A2DB1" w:rsidRDefault="003A2DB1">
      <w:pPr>
        <w:pStyle w:val="a3"/>
      </w:pPr>
      <w:r>
        <w:t xml:space="preserve">　　像記功過格，我們大家其實都可以來記，現在記會有些現象，就是記得不曉得錯在哪裡，對在哪裡？我們可以開始來記，記了沒有效果沒關係，我們再來檢討，這個也是可以。你進一步再去發現這個應該要怎麼記，古人他怎麼記，為什麼有效果，我們為什麼記沒有效果？但是我們這第一步總是要踏出去，第一步要踏出去。如果這個記錄愈來愈清楚，愈來愈靈敏，表示說你這個修學的功夫得力了，慢慢在得力。一開始的時候情況都不是很理想，但是如果你修得如理如法，可以慢慢會提升跟進步。所以悟全法師編《弟子規》的功過格，我今天問他怎麼記，我想這樣記還是不行，應該就是說大家記，互相找個時間大家來做個切磋，你怎麼記的，我怎麼記的，這樣大家才會進步。不是印得很好看，一人發一本，大家有沒有拿到這本《弟子規》功過格？是不是每個人都拿到？有的人還沒拿到。拿到了會記的，如果會記的來告訴我，你怎麼記，你的成績怎麼記？所以他拿這本給我們，我們要進一步的，他幫助我們，我們進一步幫助他來記。記，對自己要很嚴格，不可以馬馬虎虎，過比較少，功比較多，這個沒有什麼效果。對自己就是要求要嚴格，這樣來記錄就能夠符合這一段的效果，這一段常念善法、思惟善法、觀察善法。</w:t>
      </w:r>
      <w:r>
        <w:t xml:space="preserve"> </w:t>
      </w:r>
    </w:p>
    <w:p w14:paraId="36BBABD9" w14:textId="77777777" w:rsidR="003A2DB1" w:rsidRDefault="003A2DB1">
      <w:pPr>
        <w:pStyle w:val="a3"/>
      </w:pPr>
      <w:r>
        <w:t xml:space="preserve">　　你這樣不斷的去反省觀察，才能夠『令諸善法念念增長』，不斷不斷增長，從斷惡修善開始。「不容毫分不善間雜」，不容許一分一毫不善間斷夾雜在裡面。『是即能令諸惡永斷，善法圓滿』。「是即」，是即就是你修到這樣的標準，一定「能令諸惡永斷」，十惡永遠斷除，善法圓滿。諸惡永斷，永斷加一個永就是永遠斷除，實在講永遠斷除，我們以最低的標準來講，小乘來講證得須陀洹果，須陀洹；大乘圓教證得初信位的菩薩，入聖流，這才真正是永斷。如果沒有入聖流，這個永斷你在這一生的階段永斷，不能保證來生還能繼續斷惡修善，你這一生修善修得很好，來生一定福報現前，人一享福往往又糊塗了，又開始造惡業。所以佛在大經也跟我們講，如果不發菩提心，修諸善業是名魔業。你沒有發菩提心超越三界，在六道裡面修善業叫三世怨。這一生修福，來生享福，享福的時候又糊塗，又造業，福報享盡了惡業現前，第三生又墮落惡道，叫三世怨，所以大經講是名魔業。</w:t>
      </w:r>
      <w:r>
        <w:t xml:space="preserve"> </w:t>
      </w:r>
    </w:p>
    <w:p w14:paraId="58BC7175" w14:textId="77777777" w:rsidR="003A2DB1" w:rsidRDefault="003A2DB1">
      <w:pPr>
        <w:pStyle w:val="a3"/>
      </w:pPr>
      <w:r>
        <w:t xml:space="preserve">　　所以這個永斷，真正永斷就是要證須陀洹果。你真正這樣修，再加上一個四念處就會證果，證須陀洹，大乘圓教證初信位菩薩。因為證得須陀洹，初信位的菩薩，雖然還沒有了生死，但是他決定不墮三惡道，就人天兩道小乘七次往返，他一定證阿羅漢果，這才算是永斷，他永遠不會墮惡道。為什麼永遠不墮惡道？因為他惡業永斷，永遠斷除了，當然他不墮惡道，所以他也有這個含意在，真正永斷一定最少要證初果。我們修淨土有一個便宜，我們沒有永斷，我們只要往生西方那就永斷了。沒有證果我們也永斷，徹底的斷，這是淨土的殊勝。</w:t>
      </w:r>
      <w:r>
        <w:t xml:space="preserve"> </w:t>
      </w:r>
    </w:p>
    <w:p w14:paraId="5059763C" w14:textId="77777777" w:rsidR="003A2DB1" w:rsidRDefault="003A2DB1">
      <w:pPr>
        <w:pStyle w:val="a3"/>
      </w:pPr>
      <w:r>
        <w:t xml:space="preserve">　　好，這節時間到了，我們先下課休息十五分鐘，阿彌陀佛。　　</w:t>
      </w:r>
    </w:p>
    <w:sectPr w:rsidR="003A2D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8057" w14:textId="77777777" w:rsidR="003A2DB1" w:rsidRDefault="003A2DB1" w:rsidP="0062238D">
      <w:r>
        <w:separator/>
      </w:r>
    </w:p>
  </w:endnote>
  <w:endnote w:type="continuationSeparator" w:id="0">
    <w:p w14:paraId="371B8C20" w14:textId="77777777" w:rsidR="003A2DB1" w:rsidRDefault="003A2DB1" w:rsidP="0062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EAA89" w14:textId="77777777" w:rsidR="003A2DB1" w:rsidRDefault="003A2DB1" w:rsidP="0062238D">
      <w:r>
        <w:separator/>
      </w:r>
    </w:p>
  </w:footnote>
  <w:footnote w:type="continuationSeparator" w:id="0">
    <w:p w14:paraId="472B9A7D" w14:textId="77777777" w:rsidR="003A2DB1" w:rsidRDefault="003A2DB1" w:rsidP="00622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8D"/>
    <w:rsid w:val="003A2DB1"/>
    <w:rsid w:val="0062238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C80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