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9780C" w14:textId="77777777" w:rsidR="00AB0ED3" w:rsidRDefault="00AB0ED3">
      <w:r>
        <w:t xml:space="preserve">佛說十善業道經節要　　悟道法師主講　　（第十六集）　　</w:t>
      </w:r>
      <w:r>
        <w:t>2005/11/15</w:t>
      </w:r>
      <w:r>
        <w:t xml:space="preserve">　　澳洲淨宗學會　　檔名：</w:t>
      </w:r>
      <w:r>
        <w:t xml:space="preserve">WD19-010-0016 </w:t>
      </w:r>
    </w:p>
    <w:p w14:paraId="0B6F0ACD" w14:textId="77777777" w:rsidR="00AB0ED3" w:rsidRDefault="00AB0ED3">
      <w:pPr>
        <w:pStyle w:val="a3"/>
      </w:pPr>
      <w:r>
        <w:t xml:space="preserve">　　《佛說十善業道經節要》，諸位法師、諸位大德、諸位同修，我們還是從經文：</w:t>
      </w:r>
      <w:r>
        <w:t xml:space="preserve"> </w:t>
      </w:r>
    </w:p>
    <w:p w14:paraId="3DFE14EB" w14:textId="77777777" w:rsidR="00AB0ED3" w:rsidRDefault="00AB0ED3">
      <w:pPr>
        <w:pStyle w:val="a3"/>
      </w:pPr>
      <w:r>
        <w:t xml:space="preserve">　　【何等為一。謂於晝夜常念。思惟。觀察善法。令諸善法念念增長。不容毫分不善間雜。是即能令諸惡永斷。善法圓滿。常得親近諸佛菩薩及餘聖眾。】</w:t>
      </w:r>
      <w:r>
        <w:t xml:space="preserve"> </w:t>
      </w:r>
    </w:p>
    <w:p w14:paraId="577548EC" w14:textId="77777777" w:rsidR="00AB0ED3" w:rsidRDefault="00AB0ED3">
      <w:pPr>
        <w:pStyle w:val="a3"/>
      </w:pPr>
      <w:r>
        <w:t xml:space="preserve">　　上一節講到這裡，『諸惡永斷，善法圓滿』，我們上一節課跟大家報告，真正的永斷必定證須陀洹果，這才算真正永斷。證須陀洹叫入流，入聖人這一流，證得位不退，雖然還沒有了生死出三界，在六道裡面，他就人天兩道七次往返，必定證阿羅漢果，決定不會墮三惡道。因為他「諸惡永斷，善法圓滿」，這是最起碼的。我們念佛如果具足信願行，惑業一品都沒斷，我們也是諸惡永斷，善法圓滿，而且圓滿是究竟的圓滿，這是淨土法門它的超越殊勝之處，其他法門是沒有的。我們不斷惑業，證須陀洹，要斷三界八十八品見惑，所以我們要帶業往生，往生到淨土，不但諸惡永斷，善法圓滿，而且一生成就圓滿的佛果，這是淨宗它殊勝之處。在我們還沒有斷惑之前要先斷惡，我們修淨土還是要懺悔，還是要斷惡。我們做三時繫念，每一時都有懺悔業障，這個業障懺除，思惟、觀察善法，這個功夫如果得力，你的感覺會跟現在不一樣。我們現在的情況是悠悠忽忽的一天過一天，沒有什麼感覺。</w:t>
      </w:r>
      <w:r>
        <w:t xml:space="preserve"> </w:t>
      </w:r>
    </w:p>
    <w:p w14:paraId="497B5F80" w14:textId="77777777" w:rsidR="00AB0ED3" w:rsidRDefault="00AB0ED3">
      <w:pPr>
        <w:pStyle w:val="a3"/>
      </w:pPr>
      <w:r>
        <w:t xml:space="preserve">　　大家看《了凡四訓》，看《俞淨意公遇灶神記》，你看了凡居士跟俞淨意公，在還沒有實行斷惡修善之前，也跟我們一樣一天過一天，好像也沒有什麼過失，自己過失在哪裡也不知道。但是他真正實行改過修善，你看他整個心態就變了，了凡遇到雲谷禪師給他開示，他真正發心改過修善。我們看《了凡四訓．立命之學》，他就感覺跟從前不一樣，以前脾氣很大，現在遇到人家毀謗他、侮辱他，他能夠安然容受，他能夠安心的忍受，忍受得很自然。時時刻刻常恐得罪天地鬼神，敬畏之心生起來，不管在什麼地方，有人、沒有人，這個敬畏之心生起來了。俞淨意公也是一樣，在還沒有斷惡修善之前，自己也不知道錯在哪裡，而且還怨天尤人。他有個好處對灶神非常恭敬，他家那個灶洗得非常乾淨，就是廚房，廚房都有灶神。以前我看我祖母，灶不可以隨便給它擺東西，亂擺就被她罵，東西要整理得整整齊齊，刷得乾乾淨淨的。我們小時候她說這都有灶神，不可以亂擺。俞淨意對灶神很恭敬，所以感應灶神來給他開示，那個灶神就好像雲谷禪師一樣對他開示。</w:t>
      </w:r>
      <w:r>
        <w:t xml:space="preserve"> </w:t>
      </w:r>
    </w:p>
    <w:p w14:paraId="1D0B7C35" w14:textId="77777777" w:rsidR="00AB0ED3" w:rsidRDefault="00AB0ED3">
      <w:pPr>
        <w:pStyle w:val="a3"/>
      </w:pPr>
      <w:r>
        <w:t xml:space="preserve">　　我今天又收了三本俞淨意的劇本，中視王導演一直要找我拍戲，實在講我沒有什麼錢，一直要找我拍戲。我們也要斷惡修善，所以到時候恐怕要跟大家化化緣做做善事。拍這個戲他一再跟我保證，他拍得一定會很活潑的，他說他得過金鐘獎的。俞淨意你看他斷惡修善之後，他也是覺得跟以前不一樣，以前是浮浮沉沉的，一天過一天，悠悠過日；現在不一樣，那就叫主敬存誠。「動則萬善相隨，靜則一念不起」，就是此地講的。好，我們現在修有沒有這種感覺？你有這種感覺來記功過格，就有效。如果還沒有這種感覺，就沒什麼效果，記錄上沒什麼效果。所以我看印光祖師給人家回信，他講這就是主敬存誠，恭敬心真正提起來，你不管在什麼地方，覺得周邊都是諸佛菩薩、鬼神在看你，你一點都不敢放肆。這個心起來，貪瞋痴的煩惱就降伏，你就很自然，就會像了凡一樣，遇到有人憎我、毀我，能夠恬然容受，不會發脾氣，這要認真來修。所以悟全法師送《弟子規》的功過格，給我一本非常好，我們要</w:t>
      </w:r>
      <w:r>
        <w:lastRenderedPageBreak/>
        <w:t>互相來切磋，看怎麼樣來記才能夠有效果。我是感覺一定要把這個心態提起來，這個心提起來那種覺照會非常靈敏，主敬存誠。</w:t>
      </w:r>
      <w:r>
        <w:t xml:space="preserve"> </w:t>
      </w:r>
    </w:p>
    <w:p w14:paraId="5CA8B466" w14:textId="77777777" w:rsidR="00AB0ED3" w:rsidRDefault="00AB0ED3">
      <w:pPr>
        <w:pStyle w:val="a3"/>
      </w:pPr>
      <w:r>
        <w:t xml:space="preserve">　　我們人為什麼會怕死？妄念。我看《太上感應篇彙編》有一則公案，有個讀書人一天坐一條船，船開到江河遇到風浪，以前大陸像長江、黃河遇到風浪，船幾乎要翻掉。整個船的人，大家驚慌失色，生命交關，大家害怕了。這個書生他一點都不怕，他面不改色。後來風浪過去平靜下來，整船的人大家都嚇死了，他面不改色人家覺得很奇怪，你難道不怕死嗎？你為什麼心那麼定、那麼自在？問他是什麼原因？他就跟大家講，他說我也沒有什麼，我就主敬存誠，心沒有妄念，存一個恭敬心，至誠恭敬心他就不怕。所以從以前這些讀書人，忠臣孝子他臨大劫，不怕死，為什麼不怕死？他主敬存誠，所以他不怕。我們沒有修這個功夫真的遇到，你會怕。</w:t>
      </w:r>
      <w:r>
        <w:t xml:space="preserve"> </w:t>
      </w:r>
    </w:p>
    <w:p w14:paraId="4F1DA145" w14:textId="77777777" w:rsidR="00AB0ED3" w:rsidRDefault="00AB0ED3">
      <w:pPr>
        <w:pStyle w:val="a3"/>
      </w:pPr>
      <w:r>
        <w:t xml:space="preserve">　　有一次我跟陳彩瓊去西雅圖，從達拉斯坐飛機到西雅圖，遇到亂流，我真的是很害怕，所以一直念觀音菩薩。她坐在我旁邊，她說我剛才聽你一直在念，我就放心了，有你念就好了。說實在的，不怕的人也不多，比如說飛機亂流那麼多，我有一次到美國費城，請我去做三時繫念，那個時候悟行法師，都請台南淨宗學會的組團去幫忙敲法器，前一任的總幹事，大家都叫她陳師姐，她先生姓陳。她們從台灣坐華航直飛紐約，飛十四個小時，一路上都是遇到氣流，她說我們這一團一路上，佛號都不敢鬆懈下來。我說好，這樣提起大家念佛好，不然大家睡大覺，這個時候大家念佛就很認真了。所以在這種急難恐怖念佛、念觀音菩薩，是最有效果的。</w:t>
      </w:r>
      <w:r>
        <w:t xml:space="preserve"> </w:t>
      </w:r>
    </w:p>
    <w:p w14:paraId="3EC0A357" w14:textId="77777777" w:rsidR="00AB0ED3" w:rsidRDefault="00AB0ED3">
      <w:pPr>
        <w:pStyle w:val="a3"/>
      </w:pPr>
      <w:r>
        <w:t xml:space="preserve">　　印光祖師有一篇文章，「普勸全球同胞念觀音菩薩聖號啟事」。這一篇我覺得可以印出來多給大家看看，他說現在全球沒有一個人感覺有安全，他勸大家念佛之外兼念觀音。因為觀世音菩薩大慈大悲救苦救難，在《妙法蓮華經．普門品》、《華嚴經．觀自在章》，觀音菩薩是施無畏者，觀世音菩薩是布施無畏給一切眾生。在《觀無量壽佛經》，如果你能觀觀世音菩薩，能夠淨除一切業障，消除一切災禍，逢凶化吉。夏蓮居老居士編一本「觀音三經寶典」，第一部就是「觀自在章」，第二部就是《楞嚴經．觀世音菩薩耳根圓通章》，第三部就是《法華經．普門品》，這念觀音。尤其「觀自在章」補充「普門品」跟「耳根圓通章」不足。就是生活當中會讓我們恐懼的事情太多了，我們還會恐懼要多念觀音。尤其生死，人要臨命終要死的時候都會恐懼，怕墮三惡道，生病也害怕，遇到種種的天災人禍，這個都可以念觀音而得解脫，得到安穩。所以在我們現前聽說又有禽流感，全球的人大家都戰戰兢兢的，這就是恐懼。所以這個時候，我覺得是可以把印光祖師這一篇，「普勸全球同胞念觀音菩薩聖號的啟事」，都印給大家看看，大家多念念觀音消災免難。這一段「善法圓滿」，我們斷惡修善這個果報非常殊勝。</w:t>
      </w:r>
      <w:r>
        <w:t xml:space="preserve"> </w:t>
      </w:r>
    </w:p>
    <w:p w14:paraId="7F47212F" w14:textId="77777777" w:rsidR="00AB0ED3" w:rsidRDefault="00AB0ED3">
      <w:pPr>
        <w:pStyle w:val="a3"/>
      </w:pPr>
      <w:r>
        <w:t xml:space="preserve">　　『常得親近諸佛菩薩及餘聖眾』，「常」就是常常，會常常遇到佛菩薩，包括阿羅漢、世間的聖賢，常常可以「親近諸佛菩薩及餘聖眾」。我們念佛就是要親近阿彌陀佛、觀音、勢至、清淨海眾，親近這些佛菩薩、聖賢。但是如果我們惡業太重就產生障礙，就沒有辦法親近。所以我們要想親近諸佛菩薩及餘聖眾，要從斷惡修善做起，不然佛菩薩在面前我們也是有障礙，沒有辦法親近。現在我們要親近師父老人家都不太容易，不過現在有ＶＣＤ我們是可以常常聽，這個也算是親近。為什麼善法圓滿，諸惡永斷，能夠常得親近諸佛菩薩及餘聖眾？這點道理也不難明白，因為佛菩薩都是純淨純善，我們也修純淨純善，那跟佛菩薩自然就起感應道交，當然我們就可以</w:t>
      </w:r>
      <w:r>
        <w:lastRenderedPageBreak/>
        <w:t>常常親近。佛菩薩修純淨純善，我們都是不淨不善，那當然就有障礙，跟他不相應，這個道理不難明白。所以我們要親近佛菩薩，是斷惡修善。</w:t>
      </w:r>
      <w:r>
        <w:t xml:space="preserve"> </w:t>
      </w:r>
    </w:p>
    <w:p w14:paraId="66D10D72" w14:textId="77777777" w:rsidR="00AB0ED3" w:rsidRDefault="00AB0ED3">
      <w:pPr>
        <w:pStyle w:val="a3"/>
      </w:pPr>
      <w:r>
        <w:t xml:space="preserve">　　因為佛菩薩，不管哪一尊佛菩薩，都是勸我們斷惡修善。沒有一尊佛菩薩勸我們不要斷惡修善的，十方三世一切諸佛菩薩，不管哪一尊佛出現，都是勸眾生要斷十惡、修十善。一尊佛講的等於一切佛講的，一尊佛制定的等於一切佛制定的，因為佛佛道同。不可能說這尊佛勸我們斷十惡、修十善，另外一尊佛勸我們不要斷十惡、不要修十善。那肯定不會這樣，肯定那一尊不是真佛，是迷惑顛倒佛。你真成佛了一定是佛佛道同。這段經文是我們修學的一個中心，總原則、總指導，一定要修到「不容毫分不善間雜」，不能間斷夾雜。我們修淨土時候不要斷見惑，起碼我們要修到像《俞淨意公》、《了凡四訓》這樣，那我們信願念佛，這一生就穩穩當當往生西方極樂世界，這個才是可靠的。不能用投機取巧的心理，現在沒關係，惡業多造一點，臨命終五逆十惡，一念十念也可以往生，存這樣的心態就錯了，不可以存這樣的心態。恐怕到臨命終，像《地藏經》講的神識昏昧，不省人事，人家給你念佛都聽不到，那就沒辦法。我們再往下看：</w:t>
      </w:r>
      <w:r>
        <w:t xml:space="preserve"> </w:t>
      </w:r>
    </w:p>
    <w:p w14:paraId="7CFDB48A" w14:textId="77777777" w:rsidR="00AB0ED3" w:rsidRDefault="00AB0ED3">
      <w:pPr>
        <w:pStyle w:val="a3"/>
      </w:pPr>
      <w:r>
        <w:t xml:space="preserve">　　【言善法者。謂人天身。聲聞菩提。獨覺菩提。無上菩提。皆依此法以為根本。而得成就。故名善法。】</w:t>
      </w:r>
      <w:r>
        <w:t xml:space="preserve"> </w:t>
      </w:r>
    </w:p>
    <w:p w14:paraId="2C040214" w14:textId="77777777" w:rsidR="00AB0ED3" w:rsidRDefault="00AB0ED3">
      <w:pPr>
        <w:pStyle w:val="a3"/>
      </w:pPr>
      <w:r>
        <w:t xml:space="preserve">　　這段經文給我們說明，為什麼叫做善法？善法它的作用是什麼？我們佛法常講它的功德利益是什麼？為什麼說它是善法？這裡佛就跟我們講出來，『謂人天身』，「人天身」我們一般講人天福報。這裡用個身體的身，就是得到人道得人身，往生到天道得天人的身，這個身體。我們在六道輪迴，「人身難得，佛法難聞」，所以得人天身在六道裡面的確很難得，不容易。人天福報是大多數人所希求的，我們看看學佛的人，乃至沒有學佛的人，全世界中國人、外國人，大多數人都是求人天福報，大多數人求這個。我們學佛的人也不例外，大多數學佛的人，還是求人天福報的佔多數。求了生死成佛道的是少數，非常少，不多，這個比例來講不多。不但在家居士求人天福報，出家人也求人天福報，出家人也不想了生死。</w:t>
      </w:r>
      <w:r>
        <w:t xml:space="preserve"> </w:t>
      </w:r>
    </w:p>
    <w:p w14:paraId="30D07B21" w14:textId="77777777" w:rsidR="00AB0ED3" w:rsidRDefault="00AB0ED3">
      <w:pPr>
        <w:pStyle w:val="a3"/>
      </w:pPr>
      <w:r>
        <w:t xml:space="preserve">　　現在很多出家法師，他說他不願意往生西方極樂世界，他希望來生再來做人，來做人再來出家，出家再來弘法利生、來度眾生，還是想求人天福報。來生想再來做人出家弘法利生，是不是能夠滿他的願？就要看他有沒有具足五戒十善，這個善法他有沒有做到？不是你想來做人就來做人，做人、生天都有因果，也就是有他的條件。這個十善業修得不及格，來生得不到人身，墮三惡道去了，這個不可以不知道。所以我們要得人天福報，也不是很容易的事情，修學還得要如理如法；如果不如理、不如法修，恐怕那個人天福報都得不到。有很多修福的人，他是有修福，但是五戒十善修得不圓滿，往生之後福報到哪裡去享受？到鬼道、畜生道。這個老和尚講經常講，在畜生道享福，在鬼道享福，人天福報沒有得到。所以人天福報要依善法，就十善善法；如果不依這個善法，你人天福報也得不到。</w:t>
      </w:r>
      <w:r>
        <w:t xml:space="preserve"> </w:t>
      </w:r>
    </w:p>
    <w:p w14:paraId="49106DDD" w14:textId="77777777" w:rsidR="00AB0ED3" w:rsidRDefault="00AB0ED3">
      <w:pPr>
        <w:pStyle w:val="a3"/>
      </w:pPr>
      <w:r>
        <w:t xml:space="preserve">　　得人間的福報最少修下品十善，你要在人間福報大一點要修中品。這個十善有分上中下三品，你要生四王天、忉利天，生天這個十善要修上品十善。如果要第三層天以上一直到色界天，這還要加慈悲喜捨四無量心，上品十善再加四無量心才能生到夜摩天以上。你要生到色界天、無色界天，上品十善要加上色界的禪定、無色界的禪定，這樣才能生天。所以人天身這個善法的修學，它有它的層次，實在講這個層次是一直到成佛。我們看蕅益大師《占察善惡業報經》的玄義，他把這個十善十惡就是從凡夫，從地獄到佛每個法界都有十善、都有十惡，到成佛都有十善十惡，那個玄義把十善十惡發揮到淋漓盡致，這個很久以前我看過。所以我們要深入十善，看看蕅益大師在《占察經》的玄義，我們就明白這個十善業，十法界每個層次都有，這講人天身。</w:t>
      </w:r>
      <w:r>
        <w:t xml:space="preserve"> </w:t>
      </w:r>
    </w:p>
    <w:p w14:paraId="16539F10" w14:textId="77777777" w:rsidR="00AB0ED3" w:rsidRDefault="00AB0ED3">
      <w:pPr>
        <w:pStyle w:val="a3"/>
      </w:pPr>
      <w:r>
        <w:t xml:space="preserve">　　下面講『聲聞菩提』，聲聞是小乘，修學四聖諦法苦集滅道。修苦集滅道，苦是果，集是因；滅是果，道是因，就是世間的苦報，出世間的樂報。世間的苦報從哪裡來的？從集來的，這個集就是煩惱。你現在不要苦的果報，你要修到滅煩惱，你就得涅槃的樂報，這是小乘修的四聖諦法苦集滅道。修苦集滅道還是要依這個善法做基礎，如果沒有這個善法，你去修苦集滅道修不成，你沒有這個善的基礎修不成。『獨覺菩提』，「獨」有的經典翻譯為緣覺，修十二因緣。「獨覺」就是沒有佛出世，他自己觀察自然界的現象生住異滅，觀這個十二因緣開悟證果，這個叫獨覺。如果他出現在有佛的時代，聽佛講十二因緣開悟證果，就叫緣覺。所以獨覺跟緣覺，他們的修行方法都是依十二因緣修的，一個是出現在有佛的時代叫緣覺；沒有佛出現的時代，他自己觀察自然界的十二因緣現象，開悟證果叫獨覺，他獨自覺悟。「獨覺菩提」他還是要依善法，十二因緣他才能修得成，沒有善法做基礎，這個十二因緣也沒辦法修。</w:t>
      </w:r>
      <w:r>
        <w:t xml:space="preserve"> </w:t>
      </w:r>
    </w:p>
    <w:p w14:paraId="2109F23F" w14:textId="77777777" w:rsidR="00AB0ED3" w:rsidRDefault="00AB0ED3">
      <w:pPr>
        <w:pStyle w:val="a3"/>
      </w:pPr>
      <w:r>
        <w:t xml:space="preserve">　　『無上菩提』，這我們經上常念「阿耨多羅三藐三菩提」，無上正等正覺，一佛乘最高的，還是要依這個善法做基礎，「無上菩提」才修得成。我們修學淨土是修無上菩提，當生成就的佛法，雖然不要斷惑，但是還是要修善。《觀無量壽佛經》淨業三福，我們最起碼也要做到第一福，「孝養父母，奉事師長，慈心不殺，修十善業」。起碼做到第一福，沒有斷惑，我們有這個善法信願念佛，這一生保證往生西方去作佛。成就無上菩提，還是要依這個善法；如果不需要依善法，那佛不需要跟我們講淨業三福，講這就是要修善法。我們再看《無量壽經》，《無量壽經》講得比《彌陀經》詳細，你看「三輩往生」、「往生正因」。「往生正因」這當中一段經文，佛就是勸我們修十善業，然後信願念佛求生淨土，臨終的時候才能不驚不怖，心不顛倒。可見得修善，還是我們念佛很重要的基礎，八萬四千法門，大乘小乘、人天果報都要依這個善法，你才能夠得到決定性的成就。沒有這個善法，那什麼都談不上，可見得這個善法的重要。</w:t>
      </w:r>
      <w:r>
        <w:t xml:space="preserve"> </w:t>
      </w:r>
    </w:p>
    <w:p w14:paraId="159F0EAA" w14:textId="77777777" w:rsidR="00AB0ED3" w:rsidRDefault="00AB0ED3">
      <w:pPr>
        <w:pStyle w:val="a3"/>
      </w:pPr>
      <w:r>
        <w:t xml:space="preserve">　　所以說『皆依此法，以為根本』。大乘佛法的根本在本經，『而得成就』，從這個人天福報一直到無上菩提，都要依這個善法才能成就。『故名善法』，因為這個緣故，所以它名為善法，才叫做善法。經文講到這個地方，講善法，還沒有具體跟我們說出善法，但是昨天也跟大家大概提到這個經裡面它深層的意思，如果我們根性比較利，佛講到這個善法我們就能夠悟入。如果我們在這個地方還沒有辦法悟入，下面佛就繼續再跟我們說明。因為在一個法會當中，聽眾每個根性不一樣，你看這個法會有八千位大比丘眾，有三萬二千位菩薩摩訶薩，你說他們是什麼人物？當然佛一提，依他們的境界、他們的層次哪有不知道的！這些都是明心見性的菩薩，他還不懂得十善業？但是他們這個層次的十善業，跟我們凡夫的層次那差距很大，他們有他們的境界，我們有我們的境界，差別不同。</w:t>
      </w:r>
      <w:r>
        <w:t xml:space="preserve"> </w:t>
      </w:r>
    </w:p>
    <w:p w14:paraId="120256F1" w14:textId="77777777" w:rsidR="00AB0ED3" w:rsidRDefault="00AB0ED3">
      <w:pPr>
        <w:pStyle w:val="a3"/>
      </w:pPr>
      <w:r>
        <w:t xml:space="preserve">　　還有天龍八部，在這個法會當中，上自大菩薩，下至凡夫，這個當中根性差別非常多。根性利的人，的確一段經文他就明白，就像昨天跟大家講的，六祖他聽《金剛經》，前面聽一段，他就大徹大悟，後面不用講他都知道了，都貫通，他通理，這個教理他通了，在教下講這個理他貫通了。所以過去老和尚常舉出，李老師在台中教學跟他講，學經教要他留意教理，因為教理你通了那通一切經，全部貫通，你沒有學過的經，你也會講，你也能夠通達。如果教理不能通，求其次通教義一個局部，一宗派、一個法門、一部經典，這是通教義。所以教理它是貫通的。我們接著下面再看，『此法即是十善業道』。這裡佛具體講出來了，上面講善法，還沒有具體講出來什麼是善法，這裡具體給我們講出，這個善法就是「十善業道」。</w:t>
      </w:r>
      <w:r>
        <w:t xml:space="preserve"> </w:t>
      </w:r>
    </w:p>
    <w:p w14:paraId="7ECE2474" w14:textId="77777777" w:rsidR="00AB0ED3" w:rsidRDefault="00AB0ED3">
      <w:pPr>
        <w:pStyle w:val="a3"/>
      </w:pPr>
      <w:r>
        <w:t xml:space="preserve">　　【何等為十。謂能永離殺生。偷盜。邪行。妄語。兩舌。惡口。綺語。貪欲。瞋恚。邪見。】</w:t>
      </w:r>
      <w:r>
        <w:t xml:space="preserve"> </w:t>
      </w:r>
    </w:p>
    <w:p w14:paraId="45596C3A" w14:textId="77777777" w:rsidR="00AB0ED3" w:rsidRDefault="00AB0ED3">
      <w:pPr>
        <w:pStyle w:val="a3"/>
      </w:pPr>
      <w:r>
        <w:t xml:space="preserve">　　能夠永離殺生，永離是一直貫下去，永離偷盜、永離邪行、永離妄語、永離兩舌、永離惡口、永離綺語、永離貪欲、永離瞋恚、永離邪見。這個永是永遠，離是離開，就是永遠不會造這些惡業，這就是身口意三業。前面三種善業是屬於身，我們身體行為的善業；當中四種善業是言語，口四種善業；後面三種善業是內心思想，念頭的善業三種，一共十種。第一個『謂能永離殺生』，我們看《十善業道》，看《沙彌律儀》前面十條戒，我們看五戒，第一條都是講不殺生，五戒第一條不殺生，十善業第一條也叫我們「永離殺生」。在《沙彌律儀》，《十戒經》裡面第一條也是不殺生。為什麼把不殺生放在第一條？佛都是應機說法，佛看看我們娑婆世界眾生，真的缺乏慈悲心。</w:t>
      </w:r>
      <w:r>
        <w:t xml:space="preserve"> </w:t>
      </w:r>
    </w:p>
    <w:p w14:paraId="1299D11A" w14:textId="77777777" w:rsidR="00AB0ED3" w:rsidRDefault="00AB0ED3">
      <w:pPr>
        <w:pStyle w:val="a3"/>
      </w:pPr>
      <w:r>
        <w:t xml:space="preserve">　　你看看除了學佛的人之外，一般世間人哪個人不把殺生當正常的事情？沒有學佛的人你說殺生吃肉，他覺得這很正常，這些雞鴨魚肉就是要給人吃的，牠本來就要讓人吃的。所以世間一般人，他不認為殺生是不對的行為，他認為滿正常的。但是佛就給我們糾正，說這是不對的，是不可以殺生的。所以我們這個世界的眾生，殺生這個業很容易去犯，很容易，因為大家都認為是正常的，很容易造這個罪業。因此把「永離殺生」擺在第一條，這是學佛的一個開始。殺生，什麼叫殺生？就是有生命的，我們現在講動物，你把牠的命給牠斷掉，牠壽命還沒有到，你就先把牠殺死了，把牠的命斷了，這就殺生。殺生這條戒要持到清淨，真的要證須陀洹果。現在我們學佛，我們也受了戒，讀了《十善業道經》，你不會特別去殺一些動物，因為我們都吃素，不會去吃這些雞鴨魚肉，學佛的人不會去吃。但是沒有學佛的他一定會吃的，像我小時候父母親自己都有養豬、養雞鴨，過年過節都是殺生，這一般人家很難不造這個殺業。</w:t>
      </w:r>
      <w:r>
        <w:t xml:space="preserve"> </w:t>
      </w:r>
    </w:p>
    <w:p w14:paraId="31F798BB" w14:textId="77777777" w:rsidR="00AB0ED3" w:rsidRDefault="00AB0ED3">
      <w:pPr>
        <w:pStyle w:val="a3"/>
      </w:pPr>
      <w:r>
        <w:t xml:space="preserve">　　我們學佛的人雖然不會造這個業，但是我們每天，尤其現在我們看澳洲的螞蟻特別多，我每天走出來，就想我今天踩死多少螞蟻，我們沒有發現的。還有我們車子開過去的，很多蜎飛蝡動其實也壓死不少。大的動物我們不會去殺，但是無心無意的，這些昆蟲螞蟻這都會去殺。所以《沙彌律儀》有一條就說，早上還沒有下床之前要念一個咒，迴向給今天不小心被我踩死的這些動物，希望藉著佛力超生往生淨土，有這麼一條。我們念佛人，可以先念佛號然後迴向，今天不小心被我踩死的，藉佛力超生到極樂世界去，天天這樣發願。這樣發願會有感應的，你天天這樣發願。所以我們二十一號要去放生，放生你要發願，以後那些被放的那個會來做你的徒弟。這真的，這是《光明經》講的，「放生儀規」裡面就講那個魚，還有《沙彌律儀》我也看過弘贊律師的註解，有一個小沙彌，他看到一條狗四條腿被砍掉了，他就發願給牠念經念咒，然後給牠迴向，那條狗死了，再投胎做人，做小沙彌去做他的徒弟。</w:t>
      </w:r>
      <w:r>
        <w:t xml:space="preserve"> </w:t>
      </w:r>
    </w:p>
    <w:p w14:paraId="02AAFFF3" w14:textId="77777777" w:rsidR="00AB0ED3" w:rsidRDefault="00AB0ED3">
      <w:pPr>
        <w:pStyle w:val="a3"/>
      </w:pPr>
      <w:r>
        <w:t xml:space="preserve">　　所以二十一號我們放生放得不少，大家統統發願，所以以後那些放下去的，牠死了以後，牠投生到人道來，就會做你的徒弟，就來跟你學佛，你跟牠有緣，牠會聽你的，這個願力不可思議的。我們放生，大家多放，多多發願跟牠們結緣，這些小動物你要到什麼時候，才不會去踩死牠們？你要證須陀洹果。在經典上講須陀洹果聖人，他種菜，種菜鋤頭挖下去，土裡面的蟲自動離土三寸，不會傷害到牠。初果須陀洹他有這種神通道力，所以他去種菜怎麼挖，他都不會去挖死螞蟻，也不會挖死那個蟲。我們凡夫就不行，我們一下去，起來就變成兩段了。</w:t>
      </w:r>
      <w:r>
        <w:t xml:space="preserve"> </w:t>
      </w:r>
    </w:p>
    <w:p w14:paraId="7529C1B9" w14:textId="77777777" w:rsidR="00AB0ED3" w:rsidRDefault="00AB0ED3">
      <w:pPr>
        <w:pStyle w:val="a3"/>
      </w:pPr>
      <w:r>
        <w:t xml:space="preserve">　　那個時候老和尚有人送三尊華嚴三聖，就香港送過去的，是木頭的，毘盧遮那佛下面那個底座，被蟲吃得快吃光了，裡面都是蟲。日常法師他的做法他開會，他找他的徒弟如道法師，我一個，他一個三個，我們三個出家人開會，日常法師說，現在這個蟲把毘盧遮那佛的底座快吃光了，我們要買藥把牠噴死，還是就讓牠吃？開會。他說如果我們現在把牠噴死，當然將來要還命，我們三個都有分。日常法師就問他的徒弟如道法師，你看怎麼樣？要噴還是不噴？如果噴下去有命債的，將來我們要還債，我們三個人都有分，要償命的。他的徒弟如道師就說那就噴！以後被牠碰到就算我們倒霉，他說噴。問到我，我說既然要償命，我們就不要，就給牠吃好了。我們再去刻一個新的，下面的底座拿出去外面，讓牠好好的去吃一頓。後來日常法師贊同我這個做法，我們兩票對一票，如道師他要噴他一票，我們少數服從多數，我們這個案通過。所以再去請簡居士去刻一個新的底座放下去，然後舊的再拿出去外面給牠吃。日常法師在基金會處理這個事情。</w:t>
      </w:r>
      <w:r>
        <w:t xml:space="preserve"> </w:t>
      </w:r>
    </w:p>
    <w:p w14:paraId="5DF9DC1B" w14:textId="77777777" w:rsidR="00AB0ED3" w:rsidRDefault="00AB0ED3">
      <w:pPr>
        <w:pStyle w:val="a3"/>
      </w:pPr>
      <w:r>
        <w:t xml:space="preserve">　　但是這個小動物我們要完全避免去殺生，有意的，當然我們不可能故意的去把牠傷害，但無意的一定都會有，所以我們還是要常常跟這些小動物迴向。尤其持大悲咒也是很好，念大悲咒給這些迴向，念佛、念咒給牠迴向。這個殺生的道理也非常廣泛，如果要詳細解說非常多，這有身殺、有口殺、有意殺，有直接殺、有間接殺。殺的時機，他的對象，就是他的動機都不一樣，結罪也不相同。那身殺就是自己動手去殺，口殺比如說你去市場買一隻雞，老闆這隻雞幫我殺一殺，這叫口殺，你動口叫人家殺。意殺就是你起心動念要殺生，或者見殺隨喜，看到人家殺生你生歡喜心，這叫意殺。殺生的時間、地點、對象你殺人對象不一樣，結罪也不一樣，比如說你殺父母五逆罪，他殺人，殺老師這也是五逆罪，殺阿羅漢、出佛身血這都是五逆罪，這個對象不同結罪不一樣。你殺一般的人，這個看對象結罪不相同，你是殺至親、還是殺一般的人，這個結罪不一樣。你在什麼時間殺的，在什麼地點，用什麼方式殺的，你殺的動機是什麼？是一時氣憤，還是有預謀的？這個結罪都不一樣。「曰時、曰境、曰人、曰心」都不一樣，所以這個要很深入的去探討，這也講得很多。</w:t>
      </w:r>
      <w:r>
        <w:t xml:space="preserve"> </w:t>
      </w:r>
    </w:p>
    <w:p w14:paraId="557DD8FD" w14:textId="77777777" w:rsidR="00AB0ED3" w:rsidRDefault="00AB0ED3">
      <w:pPr>
        <w:pStyle w:val="a3"/>
      </w:pPr>
      <w:r>
        <w:t xml:space="preserve">　　我們歸納來講，不殺生就是要有慈悲心，就是傷害眾生的念頭都沒有，像《楞嚴經》四種清淨明誨，要斷殺心，就是你殺的心念、念頭都沒有，這是根本。《楞嚴經》四種清淨明誨都從心來講，因為大乘法重心地，小乘法重身口七支，大乘法重心。你起心動念就算犯戒，起心動念就犯戒；小乘，你起心動念，身口沒有實際上去做出這個行為，他不算犯戒；但是大乘菩薩戒，起心動念就算犯戒，這個結罪也不一樣，大小乘也不一樣。好，每條它的境界都很廣，那我們也只能比較簡單跟大家提一提。修學抓住重點，我們就有下手處。</w:t>
      </w:r>
      <w:r>
        <w:t xml:space="preserve"> </w:t>
      </w:r>
    </w:p>
    <w:p w14:paraId="57FA524D" w14:textId="77777777" w:rsidR="00AB0ED3" w:rsidRDefault="00AB0ED3">
      <w:pPr>
        <w:pStyle w:val="a3"/>
      </w:pPr>
      <w:r>
        <w:t xml:space="preserve">　　好，這節時間到了，今天就講到此地，我們來念迴向偈。　　</w:t>
      </w:r>
    </w:p>
    <w:sectPr w:rsidR="00AB0ED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36A4D" w14:textId="77777777" w:rsidR="00AB0ED3" w:rsidRDefault="00AB0ED3" w:rsidP="00A05878">
      <w:r>
        <w:separator/>
      </w:r>
    </w:p>
  </w:endnote>
  <w:endnote w:type="continuationSeparator" w:id="0">
    <w:p w14:paraId="348623F2" w14:textId="77777777" w:rsidR="00AB0ED3" w:rsidRDefault="00AB0ED3" w:rsidP="00A058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BB20F6" w14:textId="77777777" w:rsidR="00AB0ED3" w:rsidRDefault="00AB0ED3" w:rsidP="00A05878">
      <w:r>
        <w:separator/>
      </w:r>
    </w:p>
  </w:footnote>
  <w:footnote w:type="continuationSeparator" w:id="0">
    <w:p w14:paraId="6BA59B44" w14:textId="77777777" w:rsidR="00AB0ED3" w:rsidRDefault="00AB0ED3" w:rsidP="00A058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878"/>
    <w:rsid w:val="007931EE"/>
    <w:rsid w:val="00A05878"/>
    <w:rsid w:val="00AB0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70E4C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0587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0587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0587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0587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1261</Words>
  <Characters>7193</Characters>
  <Application>Microsoft Office Word</Application>
  <DocSecurity>0</DocSecurity>
  <Lines>59</Lines>
  <Paragraphs>16</Paragraphs>
  <ScaleCrop>false</ScaleCrop>
  <Company/>
  <LinksUpToDate>false</LinksUpToDate>
  <CharactersWithSpaces>8438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2026-08-13T00:10:00Z</dcterms:created>
  <dcterms:modified xsi:type="dcterms:W3CDTF">2026-08-13T00:10:00Z</dcterms:modified>
</cp:coreProperties>
</file>