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82DD" w14:textId="77777777" w:rsidR="00417C2B" w:rsidRDefault="00417C2B">
      <w:r>
        <w:t xml:space="preserve">佛說十善業道經節要　　悟道法師主講　　（第一集）　　</w:t>
      </w:r>
      <w:r>
        <w:t>2005/12/26</w:t>
      </w:r>
      <w:r>
        <w:t xml:space="preserve">　　台灣花蓮淨宗學會　　檔名：</w:t>
      </w:r>
      <w:r>
        <w:t xml:space="preserve">WD19-011-0001 </w:t>
      </w:r>
    </w:p>
    <w:p w14:paraId="60C33AF7" w14:textId="77777777" w:rsidR="00417C2B" w:rsidRDefault="00417C2B">
      <w:pPr>
        <w:pStyle w:val="a3"/>
      </w:pPr>
      <w:r>
        <w:t xml:space="preserve">　　諸位觀眾大家好，阿彌陀佛！今天非常難得，有這個因緣來到花蓮淨宗學會，新的道場與大家結緣。這次淨宗學會舉辦三天的佛學講座，這個講座學會採取《十善業道經節要》，這個《節要》我們這裡用的課本，是根據淨宗第九代祖師蕅益大師的《節要》。這個《節要》，我們淨宗學會導師，上淨下空老和尚他也依此做一個《節要》，我們導師他節錄《十善業道經》重要的經文，偏重在理論，也就是信解的解門，他的節錄是偏重在解，就是偏重在理論這部分。蕅益大師他節錄的經文偏重在行門，今晚花蓮淨宗學會所採用，是蕅益大師《十善業道經節要》。這個《節要》的文相當的長，我們希望這三天來跟大家做個簡單的報告，錄影提供給佛教衛星電視台來播放。這個因緣也非常的難得。</w:t>
      </w:r>
      <w:r>
        <w:t xml:space="preserve"> </w:t>
      </w:r>
    </w:p>
    <w:p w14:paraId="3CB9F809" w14:textId="77777777" w:rsidR="00417C2B" w:rsidRDefault="00417C2B">
      <w:pPr>
        <w:pStyle w:val="a3"/>
      </w:pPr>
      <w:r>
        <w:t xml:space="preserve">　　請看《節要》的經文，《佛說十善業道經節要》：</w:t>
      </w:r>
      <w:r>
        <w:t xml:space="preserve"> </w:t>
      </w:r>
    </w:p>
    <w:p w14:paraId="456D5719" w14:textId="77777777" w:rsidR="00417C2B" w:rsidRDefault="00417C2B">
      <w:pPr>
        <w:pStyle w:val="a3"/>
      </w:pPr>
      <w:r>
        <w:t xml:space="preserve">　　【戒殺生。得成十種離惱法。】</w:t>
      </w:r>
      <w:r>
        <w:t xml:space="preserve"> </w:t>
      </w:r>
    </w:p>
    <w:p w14:paraId="0EB32E28" w14:textId="77777777" w:rsidR="00417C2B" w:rsidRDefault="00417C2B">
      <w:pPr>
        <w:pStyle w:val="a3"/>
      </w:pPr>
      <w:r>
        <w:t xml:space="preserve">　　《節要》是我們淨宗九祖蕅益大師他節錄的。請看下面，『戒殺生』，「戒殺生」在《十善業道經》，它原本的經文，是講「永離殺生」，與這地方所講的戒殺生是一個意思。另外其他經典裡面，有講到不殺生，不殺生、永離殺生、以及這裡講的戒殺生，是同一個意思。殺生是屬於惡業，佛為什麼把戒殺排在第一條？我們看到《十善業道經》永離殺生，是十善的第一條，五戒也是將不殺生排在第一條，乃至出家沙彌戒、沙彌十戒，也是把不殺生排在第一條，這是什道理？排在第一條就是說明，這個世間人很容易犯到的。一般不學佛的人，他不會隨便去殺人，這當然是比較不會。但是殺害動物這就很普遍，認為雞鴨魚肉這些動物，都是應該要給人吃的，我們人殺生吃肉這是正常的。所以世間人，無論中國人、外國人，都將殺生這件事認為是正常。但是佛告訴我們，殺生吃肉這件事是錯誤的。</w:t>
      </w:r>
      <w:r>
        <w:t xml:space="preserve"> </w:t>
      </w:r>
    </w:p>
    <w:p w14:paraId="0AFE605E" w14:textId="77777777" w:rsidR="00417C2B" w:rsidRDefault="00417C2B">
      <w:pPr>
        <w:pStyle w:val="a3"/>
      </w:pPr>
      <w:r>
        <w:t xml:space="preserve">　　為什麼說是錯誤的？因為我們在這個世間，佛在經典上跟我們講，有三世過去世、現在世、未來世，六道輪迴，這是我們現在生活在世間的事實。六道輪迴就是在輪轉，我們看到這些畜生，雞鴨、魚水族、牛羊豬，這種種的動物屬於畜生道，畜生道屬於三惡道。我們現在做人，是在人道，在六道裡面屬於三善道。我們做人是不是永遠做人？做畜生是不是永遠是做畜生？佛告訴我們不是，這是互相輪轉。我們如果惡業造得多、造得重，死後就墮三惡道；善業做得多，死後再往生到人道、天道。佛在《楞嚴經》上告訴我們，「人死為羊，羊死為人」，佛舉個例子，舉出這個羊。現在冬天到了，在我們台灣地區，看到很多餐廳賣羊肉爐，我們看到羊肉爐的招牌，就想到佛在《楞嚴經》上講的這句話，羊死了之後牠的惡報受滿，善業成熟，牠也會再到人間做人；我們人如果惡業造得重，死了之後也會往生到畜生道去做羊。由佛的這句話，我們就可以想得到，現在我們吃羊肉很好吃，吃了之後是什麼樣的現象？吃牠半斤，要還牠八兩。以後換我們出生為羊讓他殺，讓他吃，互相吃來吃去，六道輪迴的事實現象就是如此，誰都佔不到便宜。這是個錯誤，互相殺互相吃，冤冤相報，沒完沒了非常痛苦。殺生造得重也會墮地獄，墮三惡道。</w:t>
      </w:r>
      <w:r>
        <w:t xml:space="preserve"> </w:t>
      </w:r>
    </w:p>
    <w:p w14:paraId="5BC3B397" w14:textId="77777777" w:rsidR="00417C2B" w:rsidRDefault="00417C2B">
      <w:pPr>
        <w:pStyle w:val="a3"/>
      </w:pPr>
      <w:r>
        <w:t xml:space="preserve">　　現在這個世間殺生的業造很重，古大德告訴我們「欲知世上刀兵劫，但聽屠門夜半聲」。刀兵劫就是戰爭，我們如果要知道這個世間為什麼戰爭？戰爭我們大家都知</w:t>
      </w:r>
      <w:r>
        <w:lastRenderedPageBreak/>
        <w:t>道，戰爭人死很多，家破人亡非常悽慘。我們人類自從有歷史以來，可以說每個時代都有戰爭，戰爭接下去就是瘟疫，我們現在的話說就是傳染病，刀兵劫與瘟疫都連在一起的。就像二ＯＯ三年美國發兵打伊拉克，沒多久ＳＡＲＳ傳染病出現。由此可知，自從有史以來，刀兵劫與瘟疫是連帶關係的。這個原因是怎麼來的？就是殺生，造殺生的業致使有這個果報，這是果報。所以古大德告訴我們，你如果要知道為什麼這個世間有戰爭，有瘟疫傳染病？早上去到屠戶，古時候屠戶都是早上殺豬，聽到殺豬的慘叫聲，你就知道戰爭是從哪裡來，這個果報非常可怕。</w:t>
      </w:r>
      <w:r>
        <w:t xml:space="preserve"> </w:t>
      </w:r>
    </w:p>
    <w:p w14:paraId="7DCD7F98" w14:textId="77777777" w:rsidR="00417C2B" w:rsidRDefault="00417C2B">
      <w:pPr>
        <w:pStyle w:val="a3"/>
      </w:pPr>
      <w:r>
        <w:t xml:space="preserve">　　我們看人類有史以來，戰爭是一次比一次還要嚴重。第一次世界大戰我們覺得很嚴重，第二次世界大戰比第一次更嚴重，死更多人。現在全世界的人擔心會有第三次世界大戰，如果第三次世界大戰發生，肯定死傷人數比第二次、第一次，不知道超過多少倍。因為現在殺人的武器愈來愈精巧，那個殺傷力量愈來愈大，尤其核子武器，若是沒有使用就不說，一旦使用死亡的人數，附帶核子爆炸後的空氣污染、水源的污染、土地地質的污染，這後果都是不堪設想。我們看第二次世界大戰，日本長崎、廣島，美國丟兩顆原子彈，死了幾十萬人。受到原子彈炸到的地方，七年草木不生，人被原子彈炸到都變形，聽說爆炸的溫度差不多三千度，熱到受不了，但是太燙了，看到水就跳進去，跳進去那個水也是滾的。現在的核子武器，比第二次世界大戰原子彈的威力，不曉得大幾百倍、幾千倍都不止，這是非常可怕的一件事。</w:t>
      </w:r>
      <w:r>
        <w:t xml:space="preserve"> </w:t>
      </w:r>
    </w:p>
    <w:p w14:paraId="4FA4DEF5" w14:textId="77777777" w:rsidR="00417C2B" w:rsidRDefault="00417C2B">
      <w:pPr>
        <w:pStyle w:val="a3"/>
      </w:pPr>
      <w:r>
        <w:t xml:space="preserve">　　這個災難我們看到佛經，佛告訴我們是殺生來的。我們就知道這個因果，為什麼災難會一次比一次還要嚴重？因為殺生是愈殺愈多。我們想看看，現在人殺生是不是比過去的人還多、還重？我記得小孩子那個時候有殺生，但是沒有現在這麼嚴重。我小孩子的時代，那時候台灣的經濟還不好，實在講要吃雞鴨魚肉都要等過年過節才有，一年可以說吃不到幾次，平常都是吃素食居多。尤其以前說要吃豐富一點的菜也少，都是醃一些比較鹹的，以前我母親都自己製作，醃豆腐乳、鹹冬瓜、蘿蔔乾，在我的記憶當中，小孩時代吃了很多。所以小孩子喜歡過年，為什麼？一年一次可以吃得豐富一點，平常沒有，過年吃得好，能夠穿新衣，所以小孩子很喜歡過年。但是現在我們這個社會經濟發達，大家比較有錢，生活比較好，但是相對這個殺業比從前人多不曉得加幾百倍。我們現在看市場在賣的，還有肯德基、麥當勞這種商店，海產店這些餐廳，你想想看，一天要殺多少生？吃多少肉？可以說現在的人每天吃魚肉，三餐吃，造殺業愈重果報就愈嚴重，這是一定的道理。所以我們看到這個因，就知道第三次世界大戰的果報，當然比第二次、第一次還要嚴重，這是毫無疑問的。</w:t>
      </w:r>
      <w:r>
        <w:t xml:space="preserve"> </w:t>
      </w:r>
    </w:p>
    <w:p w14:paraId="030A36D9" w14:textId="77777777" w:rsidR="00417C2B" w:rsidRDefault="00417C2B">
      <w:pPr>
        <w:pStyle w:val="a3"/>
      </w:pPr>
      <w:r>
        <w:t xml:space="preserve">　　古大德告訴我們，「世上欲免刀兵劫，須是眾生不食肉」，你如果希望這個世間沒有戰爭、瘟疫，除非眾生大家都不要吃肉，都不要殺生，這樣就沒有了。我們沒有去造這個因，就沒有那個果報。所以殺生確實是一刀還一刀，一命還一命，眾生牠的壽命還沒到，你就把牠殺害，就斷牠的命，這就是殺生。殺生的因果事理非常深廣，這個殺很多種方式，殺害的對象也不一樣，殺生的動機也不一樣，因此結罪也就不同。有身殺、有口殺、有意殺，身殺，我們自己親自殺生；口殺就是不是自己去殺，我們開口叫別人殺，這口殺；意殺就是起心動念有殺害眾生的意念，我們現在說動機，有動機身口意三業都有。我們時間的關係，就沒有辦法很詳細，來跟大家分析這些事理，大概說殺生，我們大家都要知道。</w:t>
      </w:r>
      <w:r>
        <w:t xml:space="preserve"> </w:t>
      </w:r>
    </w:p>
    <w:p w14:paraId="39E6CE24" w14:textId="77777777" w:rsidR="00417C2B" w:rsidRDefault="00417C2B">
      <w:pPr>
        <w:pStyle w:val="a3"/>
      </w:pPr>
      <w:r>
        <w:t xml:space="preserve">　　殺害眾生，吃眾生肉，我們吃肉也是一種間接殺生，所以佛勸我們盡量要吃素。印光祖師在《文鈔》跟我們開示，說消除這個世界的劫運，就是要提倡吃素念佛，吃</w:t>
      </w:r>
      <w:r>
        <w:lastRenderedPageBreak/>
        <w:t>素就是提倡戒殺，我們不吃眾生肉，我們來吃素。假如大家都吃素不去買肉，那個人也不會去殺，他也不會去飼養，沒有生意，所以吃素是戒殺。念佛求佛力加持，戒殺吃素再加上念佛，得佛加持，消除免難的效果最殊勝，所以第一個要戒殺生。戒殺生在《十善業道經》跟我們講，『得成十種離惱法』，「離惱」就是遠離，「惱」就是苦惱，你能夠遠離十種苦惱。下面就跟我們說出這十條：</w:t>
      </w:r>
      <w:r>
        <w:t xml:space="preserve"> </w:t>
      </w:r>
    </w:p>
    <w:p w14:paraId="667F1478" w14:textId="77777777" w:rsidR="00417C2B" w:rsidRDefault="00417C2B">
      <w:pPr>
        <w:pStyle w:val="a3"/>
      </w:pPr>
      <w:r>
        <w:t xml:space="preserve">　　【一。於諸眾生普施無畏。】</w:t>
      </w:r>
      <w:r>
        <w:t xml:space="preserve"> </w:t>
      </w:r>
    </w:p>
    <w:p w14:paraId="344124D3" w14:textId="77777777" w:rsidR="00417C2B" w:rsidRDefault="00417C2B">
      <w:pPr>
        <w:pStyle w:val="a3"/>
      </w:pPr>
      <w:r>
        <w:t xml:space="preserve">　　這是第一種的離惱法，『普施無畏』，就是我們一般所說的無畏布施。我們看《法華經．觀世音菩薩普門品》、《楞嚴經．觀世音菩薩耳根圓通章》、《華嚴經．觀自在章》，這稱為觀音三經。這個三經裡面都是講觀世音菩薩是施無畏者，觀世音菩薩布施無畏給一切眾生，使一切眾生遠離恐怖顛倒，這就是無畏布施。菩薩為什麼能夠普施無畏？這是我們要學習的，我們學佛就是要向佛菩薩學習。佛菩薩就是永離殺生，他不會殺害眾生，不但殺害眾生的行為他沒有，連心裡動個念頭要傷害眾生的意念都沒有，要讓眾生起一個煩惱他都沒有，不會去惱害眾生，連這個念頭都沒有，所以說他能夠普施無畏給一切眾生。眾生見到戒殺生的人，他不會有畏懼。我們見到殺業造得重的人，都有一股殺氣，我們看到這些眾生能夠了解。</w:t>
      </w:r>
      <w:r>
        <w:t xml:space="preserve"> </w:t>
      </w:r>
    </w:p>
    <w:p w14:paraId="422E7557" w14:textId="77777777" w:rsidR="00417C2B" w:rsidRDefault="00417C2B">
      <w:pPr>
        <w:pStyle w:val="a3"/>
      </w:pPr>
      <w:r>
        <w:t xml:space="preserve">　　我們在國外，外國西洋的人有殺業，但是沒有東方的殺業這麼重，東方的殺業比西方還重。所以我們到國外看到鳥都不怕人，牠都能夠飛到人的身邊，人靠近牠，牠也很自在，還在那裡吃，甚至飛到你的身上。在台灣地區我們就很少見到這種現象，鳥見到人從遠處走來，就驚嚇，就飛走了。這是什麼樣原因？就是我們這個地區的人常常抓鳥，甚至還有賣鳥肉。所以鳥牠也知道這個地區的人會抓鳥，所以牠就害怕，牠就恐怖，這樣就無法布施給眾生無畏。以我們人來說，如果你知道這個人持不殺生戒，你跟他相處就很有安全感，知道這個人縱然我們得罪他，他也不會傷害我們，因為他持不殺戒，他不會傷害我們，你就有安全感，這就是布施眾生無畏。戒殺生，眾生看到你，牠就不會感到恐怖，很高興跟你在一起。這是第一種的離惱法。</w:t>
      </w:r>
      <w:r>
        <w:t xml:space="preserve"> </w:t>
      </w:r>
    </w:p>
    <w:p w14:paraId="0B585769" w14:textId="77777777" w:rsidR="00417C2B" w:rsidRDefault="00417C2B">
      <w:pPr>
        <w:pStyle w:val="a3"/>
      </w:pPr>
      <w:r>
        <w:t xml:space="preserve">　　【二。常於眾生起大慈心。】</w:t>
      </w:r>
      <w:r>
        <w:t xml:space="preserve"> </w:t>
      </w:r>
    </w:p>
    <w:p w14:paraId="571E1196" w14:textId="77777777" w:rsidR="00417C2B" w:rsidRDefault="00417C2B">
      <w:pPr>
        <w:pStyle w:val="a3"/>
      </w:pPr>
      <w:r>
        <w:t xml:space="preserve">　　不但眾生見到不感到恐怖，而且常常對於眾生生起大慈悲心。「慈能與樂，悲能拔苦」，常常想著要怎麼來幫助眾生離苦得樂，這就叫大慈心，大慈悲心。具體的做法，像我們佛門提倡的放生，不但戒殺，積極放生、護生，放生的活動，在我們佛門很多道場都有在舉辦。但是，重要我們要能生起大慈悲心，要如何生起大慈心？我們必定要能夠去體會眾生的苦難，你若感受不到眾生他的苦，你的大慈心就生不起來。你體會到眾生他的苦、他的災難，你自自然然就能生起大慈心。戒殺生，你才能夠體會眾生的苦，才能夠生起大慈心來幫助一切眾生離苦得樂。眾生的苦從哪裡來？苦由迷來的。佛法的前提，就是幫助眾生破迷開悟，離苦得樂。因為苦是從迷來的，從迷惑、造業、受報，因是從迷來的。現在破除迷，覺悟了，就不會再去造業，後面這個苦報自然就沒有了。</w:t>
      </w:r>
      <w:r>
        <w:t xml:space="preserve"> </w:t>
      </w:r>
    </w:p>
    <w:p w14:paraId="37959B68" w14:textId="77777777" w:rsidR="00417C2B" w:rsidRDefault="00417C2B">
      <w:pPr>
        <w:pStyle w:val="a3"/>
      </w:pPr>
      <w:r>
        <w:t xml:space="preserve">　　所以佛講經說法，我們看釋迦牟尼佛出現在世間，他所表演給我們看的是什麼？四十九年每天天天講經說法，講經說法就是我們現在講的上課。講經說法的目的就是幫助我們破迷開悟，迷破了之後，覺悟了自然離苦得樂，因為苦是從迷來的。所以佛法的教學，就是『常於眾生起大慈心』，這點我們學佛的同修不可以不知道。佛是依什麼方式來幫助眾生？就是講經教學，以這個為主要的。其他物質上的救濟是附帶的，質上的救濟是救急，不救貧，一個人貧窮，你不可能一直幫助他；他一時有困難，你可以幫助他，一時的急難可以幫助他，但是你沒有辦法他幫助永久。永久要怎樣幫助他？你要教他，教他自己有謀生能力，這個方法才是究竟。教他明理，教他自己能夠自立，這才是真正對他幫助。第三段：</w:t>
      </w:r>
      <w:r>
        <w:t xml:space="preserve"> </w:t>
      </w:r>
    </w:p>
    <w:p w14:paraId="0177BE8D" w14:textId="77777777" w:rsidR="00417C2B" w:rsidRDefault="00417C2B">
      <w:pPr>
        <w:pStyle w:val="a3"/>
      </w:pPr>
      <w:r>
        <w:t xml:space="preserve">　　【三。永斷一切瞋恚習氣。】</w:t>
      </w:r>
      <w:r>
        <w:t xml:space="preserve"> </w:t>
      </w:r>
    </w:p>
    <w:p w14:paraId="69D5CB90" w14:textId="77777777" w:rsidR="00417C2B" w:rsidRDefault="00417C2B">
      <w:pPr>
        <w:pStyle w:val="a3"/>
      </w:pPr>
      <w:r>
        <w:t xml:space="preserve">　　『瞋恚』，就是瞋恚心，「瞋」就是說表現在臉上的，人生氣眼睛就瞪得很大，臉就紅起來。「恚」是氣在心裡，我們一般說生悶氣，雖然表面沒有發作出來，但是生氣在心裡，這叫瞋恚，發脾氣。我們凡夫哪個人沒有瞋恚心？只是說有的比較嚴重，有的比較沒那麼嚴重，大家都有。瞋恚心對我們的傷害很大，佛在經典上講「火燒功德林」，把瞋恚比喻作一把火，功德林比喻我們的清淨心。什麼是功德？我們的心清淨就是功德。什麼是心清淨？你沒有起貪瞋痴、沒有發脾氣這個時候心清淨，這是功德。但是這個瞋恚心一起來，功德就被破壞，你的功德修很久，起一個瞋恚心，就好像是一把火把一片森林燒得光光，這就叫火燒功德林，這是形容比喻。所以我們修行，就是要對治瞋恚的習氣。佛在這裡跟我們說，你若能夠永離殺生，能夠永遠斷除一切瞋恚的習氣，可見得瞋恚的習氣跟殺生的惡業有密切的關係。你脾氣一發起來一定會去傷害眾生，沒有打他，也要用罵的。所以永離殺生，我們要能夠了解，不但在身口不殺，不會去傷害眾生，連心裡面的意念（念頭）也都要斷除。你對眾生傷害的念頭都沒有了，當然能夠永斷一切瞋恚習氣。這個人與我有衝突，我們總是會起個念頭與他對立；這個人對不起我，起一個念頭我們要報復，這就冤冤相報</w:t>
      </w:r>
      <w:r>
        <w:t>。這個念頭起就是瞋恚的念頭，這都是屬於殺、殺生。</w:t>
      </w:r>
      <w:r>
        <w:t xml:space="preserve"> </w:t>
      </w:r>
    </w:p>
    <w:p w14:paraId="49EF30D3" w14:textId="77777777" w:rsidR="00417C2B" w:rsidRDefault="00417C2B">
      <w:pPr>
        <w:pStyle w:val="a3"/>
      </w:pPr>
      <w:r>
        <w:t xml:space="preserve">　　【四。身常無病。五。壽命長遠。】</w:t>
      </w:r>
      <w:r>
        <w:t xml:space="preserve"> </w:t>
      </w:r>
    </w:p>
    <w:p w14:paraId="7830E7F7" w14:textId="77777777" w:rsidR="00417C2B" w:rsidRDefault="00417C2B">
      <w:pPr>
        <w:pStyle w:val="a3"/>
      </w:pPr>
      <w:r>
        <w:t xml:space="preserve">　　這是第四種與第五種的離惱法，這兩種的果報，不管是中國人、外國人，大家都希求的。『身常無病』，身體健康，這大家都要的，哪個喜歡一天到晚生病？誰喜歡生病？沒有人喜歡生病。『壽命長遠』，壽命很長，活到一百二十歲，這也是很多人希望。壽命長，身體又健康，當然這是最好的；如果壽命長，身體不健康，那也是很痛苦的，有時候生不如死。所以壽命長，還得要身體健康才好，身體健康還得要長壽，如果身體健康，壽命很短，果報也不圓滿。所以這兩樣，佛把它擺在第四條與第五條，這是連帶關係，這樣才圓滿。我們想要得這個果報，就是要戒殺生，永離殺生這果報才能得到。但是我們世間人不知道這個因，都是從那個緣在加強。</w:t>
      </w:r>
      <w:r>
        <w:t xml:space="preserve"> </w:t>
      </w:r>
    </w:p>
    <w:p w14:paraId="073FDC5B" w14:textId="77777777" w:rsidR="00417C2B" w:rsidRDefault="00417C2B">
      <w:pPr>
        <w:pStyle w:val="a3"/>
      </w:pPr>
      <w:r>
        <w:t xml:space="preserve">　　像現在吃素食的人比較多，比較普遍，大家對於吃素的要求也愈來愈高。所以現在有很多吃素的人，以及賣素食的人，提倡有機的素食，當然這個觀念也是很好。就是說吃素，但是我們不要去吃一些人工化學的東西，盡量不要吃，吃比較天然的，當然這個觀念是正確的。但是有些人他就是變得執著，就是說這個東西要吃多少，要吃幾兩、那個吃幾錢，有機的青菜要怎麼吃、怎麼吃。有人說一天到晚喝果汁，吃青菜，這樣壽命就會很長，身體會健康。但是吃到最後變得太寒，我看到很多人吃到最後體質變得太寒。一方面的毛病治好，另外一方面毛病又出現，這都是偏差的一種做法，偏差。是不是這樣吃就能夠壽命長？也不一定。我們看到有人對飲食很講究，但是也是沒有多久就死了，要怎麼吃怎麼吃，也是沒有多久就死了。這是什麼原因？因為他沒有種善因，沒有那個種子。</w:t>
      </w:r>
      <w:r>
        <w:t xml:space="preserve"> </w:t>
      </w:r>
    </w:p>
    <w:p w14:paraId="37F538A5" w14:textId="77777777" w:rsidR="00417C2B" w:rsidRDefault="00417C2B">
      <w:pPr>
        <w:pStyle w:val="a3"/>
      </w:pPr>
      <w:r>
        <w:t xml:space="preserve">　　我們身體健康、長壽的因，就是戒殺，不惱害眾生，布施無畏給眾生，你才能夠得這個果。你有種這個因，然後我們生活上怎麼去調整，這是緣。因是種子，比如說你要吃水果，你要有那個種子，然後你幫它放肥料、澆水，照顧它，它才會結果實出來。現在你沒有那個種子在，一直澆水一直施肥，你想想看，會有結果嗎？不會結果。所以現在的人，很多人只知道要從這個緣去幫助，但是疏忽了那個因，因就是慈悲心，不惱害眾生，普施眾生無畏。如果還是自私自利，一點慈悲心都沒有，你那個青菜怎麼吃還是一樣無法長壽，身體還是會吃出一身的毛病，我們在認識的人看到很多。所以我們要得這個果報，永離殺生。現在吃素學佛的人，永離殺生，我們沒有刻意去殺生，也沒有吃肉，初步這個我們做到了。但是，我們雖然身口沒有去殺害眾生，但是意念還會殺生，只要你對一個人還有不滿，對一個人還會對他起瞋恚心，這就是意念的殺，這意念的殺生。</w:t>
      </w:r>
      <w:r>
        <w:t xml:space="preserve"> </w:t>
      </w:r>
    </w:p>
    <w:p w14:paraId="558AE483" w14:textId="77777777" w:rsidR="00417C2B" w:rsidRDefault="00417C2B">
      <w:pPr>
        <w:pStyle w:val="a3"/>
      </w:pPr>
      <w:r>
        <w:t xml:space="preserve">　　所以我們要知道，就連內心要傷害眾生的念頭都沒有，確確實實對眾生一片慈悲。縱然這個眾生他陷害我，他把殺死我，我對他也沒有一絲毫的怨恨與報復，歡歡喜喜，這樣才是真正做到永離殺生。如果起一念瞋恨心要報復，這是戒殺生還沒有做圓滿，這點我們是要知道的。所以做圓滿第一條，「於諸眾生普施無畏」，眾生看到你他就不會恐怖，知道你是不會害他。「常於眾生起大慈心」，一定是幫助眾生，不但不傷害，一定是幫助他離苦得樂。像觀世音菩薩一樣，大慈大悲救苦救難普施眾生無畏，無畏布施。第三「永斷一切瞋恚習氣」，你對眾生總是幫助他，沒有一念惱害眾生的念頭，所以瞋恚的習氣永遠斷離。第四、第五「身常無病、壽命長遠」，這個果報就現前，這個果報非常殊勝。</w:t>
      </w:r>
      <w:r>
        <w:t xml:space="preserve"> </w:t>
      </w:r>
    </w:p>
    <w:p w14:paraId="4C6D55DF" w14:textId="77777777" w:rsidR="00417C2B" w:rsidRDefault="00417C2B">
      <w:pPr>
        <w:pStyle w:val="a3"/>
      </w:pPr>
      <w:r>
        <w:t xml:space="preserve">　　這集時間到了，我們就報告到這裡。下面下一集，再來向大家報告。謝謝大家收看，阿彌陀佛！　　</w:t>
      </w:r>
    </w:p>
    <w:sectPr w:rsidR="00417C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2E836" w14:textId="77777777" w:rsidR="00417C2B" w:rsidRDefault="00417C2B" w:rsidP="0036525C">
      <w:r>
        <w:separator/>
      </w:r>
    </w:p>
  </w:endnote>
  <w:endnote w:type="continuationSeparator" w:id="0">
    <w:p w14:paraId="6F1D9D07" w14:textId="77777777" w:rsidR="00417C2B" w:rsidRDefault="00417C2B" w:rsidP="00365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8407D" w14:textId="77777777" w:rsidR="00417C2B" w:rsidRDefault="00417C2B" w:rsidP="0036525C">
      <w:r>
        <w:separator/>
      </w:r>
    </w:p>
  </w:footnote>
  <w:footnote w:type="continuationSeparator" w:id="0">
    <w:p w14:paraId="5703284C" w14:textId="77777777" w:rsidR="00417C2B" w:rsidRDefault="00417C2B" w:rsidP="00365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5C"/>
    <w:rsid w:val="0036525C"/>
    <w:rsid w:val="00417C2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173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2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2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2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2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