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0688" w14:textId="77777777" w:rsidR="007D25FE" w:rsidRDefault="007D25FE">
      <w:r>
        <w:t xml:space="preserve">佛說十善業道經節要　　悟道法師主講　　（第五集）　　</w:t>
      </w:r>
      <w:r>
        <w:t>2005/12/28</w:t>
      </w:r>
      <w:r>
        <w:t xml:space="preserve">　　台灣花蓮淨宗學會　　檔名：</w:t>
      </w:r>
      <w:r>
        <w:t xml:space="preserve">WD19-011-0005 </w:t>
      </w:r>
    </w:p>
    <w:p w14:paraId="287E5E15" w14:textId="77777777" w:rsidR="007D25FE" w:rsidRDefault="007D25FE">
      <w:pPr>
        <w:pStyle w:val="a3"/>
      </w:pPr>
      <w:r>
        <w:t xml:space="preserve">　　《佛說十善業道經節要》第五集的播出。諸位觀眾大家好，阿彌陀佛！上集跟大家報告口業，戒妄語、戒兩舌兩種的善業。戒妄語，講話不欺騙人，能夠得到一切人天的尊重，在社會上能夠得到大眾的信任，他所說的話大家都能相信，可以為社會大眾做證明。不兩舌，不會破壞別人的感情，不會煽動族群與族群之間的對立，國家與國家之間的衝突，可以得到不壞身，自己的眷屬、自己的國家也不會受別人破壞，這是口業的兩種善業。這一集繼續跟大家報告，口的善業第三種：</w:t>
      </w:r>
      <w:r>
        <w:t xml:space="preserve"> </w:t>
      </w:r>
    </w:p>
    <w:p w14:paraId="12EC1AD5" w14:textId="77777777" w:rsidR="007D25FE" w:rsidRDefault="007D25FE">
      <w:pPr>
        <w:pStyle w:val="a3"/>
      </w:pPr>
      <w:r>
        <w:t xml:space="preserve">　　【戒惡口。得成就八種淨業。一。言不乖度。二。言皆利益。三。言必契理。四。言詞美妙。五。言可承領。六。言則信用。七。言無可譏。八。言盡愛樂。】</w:t>
      </w:r>
      <w:r>
        <w:t xml:space="preserve"> </w:t>
      </w:r>
    </w:p>
    <w:p w14:paraId="06CE10A2" w14:textId="77777777" w:rsidR="007D25FE" w:rsidRDefault="007D25FE">
      <w:pPr>
        <w:pStyle w:val="a3"/>
      </w:pPr>
      <w:r>
        <w:t xml:space="preserve">　　這是口善第三種，『戒惡口』，「惡口」就是言語、講話口氣不好，說難聽的話，說的話很凶惡會傷人的心。俗話說「利刀割水痕易合，惡語傷人恨難消」。就是說你拿一把很鋒利的刀，在水當中把它劃一道痕，水很快就合起來；可是你如果是惡口，說凶惡的言語傷害人的心，可能對方會恨你一輩子，甚至生生世世結冤仇，所以我們言語不可不謹慎。往往言者無心，聽者有意，要特別注意我們說的話，說話的口氣，說話的態度很要緊的。如果說話犯了惡口，說的話口氣不好，人家聽了心裡就很難過，聽了很痛苦。尤其現在接電話，過去我們道場也曾經發生過這個事情，同修也是發心做義工接電話，但是口氣很不好，所以就有很多人哭哭啼啼跟我告狀，過去有一、二個口氣比較不好，接起電話，有人可能是第一次打電話來，聽到這種口氣當然心裡很難過，所以戒惡口非常重要。現在在我們的社會上，尤其電視新聞廣播開放，有很多人在大眾的媒體隨便罵人，都是惡口，這自然就與人結怨。結怨，冤冤相報沒完沒了，而且造成社會不好的風氣。我們想想看，電視一播出，小孩兒童都看電視他也在學起來，好的沒學到，不好的都照單全收，影響社會的治安非常深大，很深很大。</w:t>
      </w:r>
      <w:r>
        <w:t xml:space="preserve"> </w:t>
      </w:r>
    </w:p>
    <w:p w14:paraId="2A60D39F" w14:textId="77777777" w:rsidR="007D25FE" w:rsidRDefault="007D25FE">
      <w:pPr>
        <w:pStyle w:val="a3"/>
      </w:pPr>
      <w:r>
        <w:t xml:space="preserve">　　確確實實說話、言語是一大學問，我們一定要學習。因此，孔老夫子他的教學分成四科，第一科是德行，品德排在第一科，第二就是言語，第三政事，第四文學、文藝，我們現在說的科學技術。後面第三科、第四科建立在第一科、第二科的基礎上。一個人如果沒有品德，沒有德行，不會說話，前途就很有限。所以說話很要緊，是一大學問。因此孔老夫子將言語放在第二科，可見得非常重要，德行再來就是言語。佛經裡面身口意三業，口業是排在第二位。但是我們讀《無量壽經》第八品的經文，把口業擺在第一位，「善護口業，不譏他過」。《無量壽經》為什麼把口業排在第一位？因為口業比身業更容易犯。身造殺盜淫還是有特殊因緣，才會去造這個業。但是口業，一天到晚我們都在講話，不小心講錯話造了口業，所以《無量壽經》將口業排在第一位。一般是把身業擺在第一，再來才是口業。但是《無量壽經》將口業排在第一，身業排在第二，意業排在第三，這是表示重視口業的修學。</w:t>
      </w:r>
      <w:r>
        <w:t xml:space="preserve"> </w:t>
      </w:r>
    </w:p>
    <w:p w14:paraId="5FA33A26" w14:textId="77777777" w:rsidR="007D25FE" w:rsidRDefault="007D25FE">
      <w:pPr>
        <w:pStyle w:val="a3"/>
      </w:pPr>
      <w:r>
        <w:t xml:space="preserve">　　我們能夠將惡口改掉，就是說我們不再講不好的話，講話的態度、口氣都可以柔順。過去李老師在世的時候，我曾經打電話到台中蓮社，台中蓮社的蓮友他們接電話時都很有禮貌，講話都很斯文，讓人聽了心裡覺得很歡喜，這是值得我們來學習。另外我們這幾年也常常到國外，西洋人的文化與我們不同，但是我們仔細觀察，他們講話也很有禮貌，不會隨便口惡口，這也是我們要去注意，要去學習的。尤其現在在我</w:t>
      </w:r>
      <w:r>
        <w:lastRenderedPageBreak/>
        <w:t>們台灣地區，惡口變成社會一種很不好的風氣，所以我們在電視裡看到，常常出惡口的人，後面的果報都不好。修養比較好的人由人罵，現在看他比較吃虧，但是最後他果報比較好，他得福報。罵人的人得惡報，這個因果報應，我們在現實的社會當中，看得很清楚。</w:t>
      </w:r>
      <w:r>
        <w:t xml:space="preserve"> </w:t>
      </w:r>
    </w:p>
    <w:p w14:paraId="13FAB746" w14:textId="77777777" w:rsidR="007D25FE" w:rsidRDefault="007D25FE">
      <w:pPr>
        <w:pStyle w:val="a3"/>
      </w:pPr>
      <w:r>
        <w:t xml:space="preserve">　　另外過去說有婦人惡口，惡口會罵人，損人，罵得很厲害，罵非常惡毒的話。我記得看《淨土集》，導師淨空上人摘錄的《閱微草堂筆記》，紀曉嵐先生他寫的，把他一生經歷，他聽到、看到的事情記錄下來。其中我看一條摘錄，有位婦人惡口，很會罵人、損人，有一天忽然喉嚨爛掉，不久之後就死了。紀曉嵐先生記錄這個故事，就是說這個人她的喉嚨會爛掉，就是平常惡口的口業造得太重，這是看到現世報。所以我們看每種業都有它的因果。</w:t>
      </w:r>
      <w:r>
        <w:t xml:space="preserve"> </w:t>
      </w:r>
    </w:p>
    <w:p w14:paraId="1455A863" w14:textId="77777777" w:rsidR="007D25FE" w:rsidRDefault="007D25FE">
      <w:pPr>
        <w:pStyle w:val="a3"/>
      </w:pPr>
      <w:r>
        <w:t xml:space="preserve">　　『戒惡口，得成就八種淨業，一，言不乖度』，「言不乖度」就是說言語、說話他有分寸，絕對不會過分。戒惡口的人，言不乖度，講話有分寸。『二，言皆利益』，說的話、說的言語，對社會大眾、對一切眾生都是有利益，不會傷害。『三，言必契理』，就是說他所說的話，言語合情合理，不會亂說。『四，言詞美妙』，「言詞美妙」就是他不會惡口，說的話言語當然很美妙。剛才跟大家報告，以前我打電話到台中蓮社，接電話確確實實讓我們聽了心裡覺得很歡喜。言詞美妙，你聽他說的話，沒有一點火藥味，沒有這種感覺。當然這是李老師在世，在那裡教學的成績，他的學生說話都非常斯文有禮。</w:t>
      </w:r>
      <w:r>
        <w:t xml:space="preserve"> </w:t>
      </w:r>
    </w:p>
    <w:p w14:paraId="35299B08" w14:textId="77777777" w:rsidR="007D25FE" w:rsidRDefault="007D25FE">
      <w:pPr>
        <w:pStyle w:val="a3"/>
      </w:pPr>
      <w:r>
        <w:t xml:space="preserve">　　『五，言可承領』，承領我們用現在的話說是接受，同樣一句話，有惡口的人說出來，人家聽了不舒服，聽了心裡很難過；沒有惡口的人說出來，人家聽了很歡喜來接受，這就叫「言可承領」，可以被社會大眾接受。『六，言則信用』，沒有惡口的人，他的言語能夠得到社會大眾的信任，大家對他有信心。『七，言無可譏』，「譏」就是讓人批評，被人恥笑。如果惡口，後面人家就批評那個人怎麼亂說話，說的話怎麼那麼難聽？人家就會譏笑他。不惡口，說出來的話，沒有人會恥笑他。『八，言盡愛樂』，所說的言語大家聽了生歡喜心。這是八種淨業，戒惡口能夠得到這八種淨業。下面是說：</w:t>
      </w:r>
      <w:r>
        <w:t xml:space="preserve"> </w:t>
      </w:r>
    </w:p>
    <w:p w14:paraId="182D5D2C" w14:textId="77777777" w:rsidR="007D25FE" w:rsidRDefault="007D25FE">
      <w:pPr>
        <w:pStyle w:val="a3"/>
      </w:pPr>
      <w:r>
        <w:t xml:space="preserve">　　【犯惡口。不成就八種淨業。】</w:t>
      </w:r>
      <w:r>
        <w:t xml:space="preserve"> </w:t>
      </w:r>
    </w:p>
    <w:p w14:paraId="1F5C1D9B" w14:textId="77777777" w:rsidR="007D25FE" w:rsidRDefault="007D25FE">
      <w:pPr>
        <w:pStyle w:val="a3"/>
      </w:pPr>
      <w:r>
        <w:t xml:space="preserve">　　這剛好反面，有惡口就沒有辦法得到八種淨業。</w:t>
      </w:r>
      <w:r>
        <w:t xml:space="preserve"> </w:t>
      </w:r>
    </w:p>
    <w:p w14:paraId="2BE874C3" w14:textId="77777777" w:rsidR="007D25FE" w:rsidRDefault="007D25FE">
      <w:pPr>
        <w:pStyle w:val="a3"/>
      </w:pPr>
      <w:r>
        <w:t xml:space="preserve">　　【一。言常乖度。二。言不利益。三。言不契理。四。言詞粗獷。五。言難承領。六。言不信用。七。言多可譏。八。言盡不樂。】</w:t>
      </w:r>
      <w:r>
        <w:t xml:space="preserve"> </w:t>
      </w:r>
    </w:p>
    <w:p w14:paraId="0FD43230" w14:textId="77777777" w:rsidR="007D25FE" w:rsidRDefault="007D25FE">
      <w:pPr>
        <w:pStyle w:val="a3"/>
      </w:pPr>
      <w:r>
        <w:t xml:space="preserve">　　這是反面的，就是有惡口的人說話都沒有分寸，我們現在說，沒大沒小，一般所說沒大沒小。『二，言不利益』，說話對社會大眾有損害沒有利益。『三，言不契理』，說的言語不合理，因為惡口、惡言語當然就不合情理。『四，言詞粗獷』，「粗獷」就是說很粗魯，我們一般說這個人講話很粗魯。『五，言難承領』，大家聽了之後不能接受，一句好話到他嘴裡出來變成壞話，大家不能接受。口氣不好，態度不好，所以大家就不能接受。『六，言不信用』，說的話沒有人相信。『七，言多可譏』，所說的話都會被人批評、恥笑。『八，言盡不樂』，大家聽了不高興，聽了心</w:t>
      </w:r>
      <w:r>
        <w:lastRenderedPageBreak/>
        <w:t>裡很難過。這是犯惡口就無法得到這八種淨業，反過來是八種的不淨業。所以我們要戒惡口，惡口是一種習慣。下面我們看：</w:t>
      </w:r>
      <w:r>
        <w:t xml:space="preserve"> </w:t>
      </w:r>
    </w:p>
    <w:p w14:paraId="5A960AA4" w14:textId="77777777" w:rsidR="007D25FE" w:rsidRDefault="007D25FE">
      <w:pPr>
        <w:pStyle w:val="a3"/>
      </w:pPr>
      <w:r>
        <w:t xml:space="preserve">　　【戒綺語。得成就三種決定。一。定為智人所愛。二。定能以智如實答問。三。定於人天威德最勝。無有虛妄。】</w:t>
      </w:r>
      <w:r>
        <w:t xml:space="preserve"> </w:t>
      </w:r>
    </w:p>
    <w:p w14:paraId="4923200D" w14:textId="77777777" w:rsidR="007D25FE" w:rsidRDefault="007D25FE">
      <w:pPr>
        <w:pStyle w:val="a3"/>
      </w:pPr>
      <w:r>
        <w:t xml:space="preserve">　　這三種是『戒綺語』，能夠成就得到這三種決定，「決定」就是不懷疑。什麼叫「綺語」？這個綺是綺麗的綺，就是非常美麗。他的言語不是屬於惡口，惡口是說出的話很難聽、很粗魯，很凶惡的言語，大家聽了很難過。綺語是這個話講得很好聽，綺就好像說編織的布，編得很美麗，就是說出口的話講得很好聽，編一套很好聽的言語，我們一般說花言巧語，話是講得很好聽，但是事實不是真的，是欺騙人的。使人聽了之後胡思亂想，這些美麗不實際的言語聽了之後胡思亂想。像現在寫的愛情小說、電影、電視歌舞、唱歌歌曲的歌詞，都寫得很美麗，寫得很好聽，實際上不是真實的，一些無知的人看了之後、聽了之後，那個心思都被迷了。尤其歌星、影星這一類的，迷惑這個社會大眾，像這一類的統統包括在綺語這條裡面。綺語的果報也非常不好，後面就是這三條的反面，我們能夠看得到的。</w:t>
      </w:r>
      <w:r>
        <w:t xml:space="preserve"> </w:t>
      </w:r>
    </w:p>
    <w:p w14:paraId="639170D5" w14:textId="77777777" w:rsidR="007D25FE" w:rsidRDefault="007D25FE">
      <w:pPr>
        <w:pStyle w:val="a3"/>
      </w:pPr>
      <w:r>
        <w:t xml:space="preserve">　　這裡「戒綺語」能得到這三種決定，第一，『定為智人所愛』，決定為有智慧的人所喜愛，有智慧、有道德、有學問的人他會喜歡。當然一般沒有智慧、沒有道德學問的人，他就不知道。第二，『定能以智如實答問』，這個決定能以智慧如實答問，就是人家有問題來問，他能夠如實來給人家回答。如實就是如實在、實際上的情形來回答，絕對沒有虛妄，他不會編一套很好聽的話，花言巧語來迷惑人，他一定是如實來答問。『三，定於人天威德最勝，無有虛妄』，戒綺語的人，不管你在人道還是天道，你的威德最殊勝。「威」是威勢，「德」是德行，大家對你尊敬，決定沒有虛妄，能夠得到這樣殊勝的果報。犯綺語就是反面的，我們看第二十八頁：</w:t>
      </w:r>
      <w:r>
        <w:t xml:space="preserve"> </w:t>
      </w:r>
    </w:p>
    <w:p w14:paraId="5DA27A9C" w14:textId="77777777" w:rsidR="007D25FE" w:rsidRDefault="007D25FE">
      <w:pPr>
        <w:pStyle w:val="a3"/>
      </w:pPr>
      <w:r>
        <w:t xml:space="preserve">　　【犯綺語。不成就三種決定。一。定為智人所訶。二。定難以智如實答問。三。定於人天威德難最勝。定有虛妄。】</w:t>
      </w:r>
      <w:r>
        <w:t xml:space="preserve"> </w:t>
      </w:r>
    </w:p>
    <w:p w14:paraId="3D46ADB4" w14:textId="77777777" w:rsidR="007D25FE" w:rsidRDefault="007D25FE">
      <w:pPr>
        <w:pStyle w:val="a3"/>
      </w:pPr>
      <w:r>
        <w:t xml:space="preserve">　　這就是『犯綺語』，就沒有辦法得到這三種的決定。第一種，一定被有智慧的人責備，有智慧、有學問、有道德的人，看到常常說綺語的人，他一定會好意來勸導，當然不會去讚歎他，是會來勸導，勸他不可以綺語。『二，定難以智如實答問』，因為平常跟人家說的，都是一些沒有根據的事情，編一個很美麗的故事來迷惑人，人以事實的事情來問他，他就沒有辦法如實來回答，這是一定的道理。『三，定於人天威德難最勝』，就是沒有威德，在人間、在天上沒有威德。因為他一定有虛妄，不是真實的，久而久之大家就知道了，沒有威德。所以我們看到在中國、在外國，愈有名的小說作家、歌星、影星，很多下場都不好，大家如果留意新聞報導，果報都在我們眼前。我們看電視這些節目，演綺語的節目，唱綺語的歌，寫綺語的小說，到最後下場都不好，將要死的時候都沒有好的下場。有的甚至年紀很輕就死了，還有很多遭遇到意外、自殺，或者其他種種意外，都是是犯綺語的果報。</w:t>
      </w:r>
      <w:r>
        <w:t xml:space="preserve"> </w:t>
      </w:r>
    </w:p>
    <w:p w14:paraId="5B82B5F8" w14:textId="77777777" w:rsidR="007D25FE" w:rsidRDefault="007D25FE">
      <w:pPr>
        <w:pStyle w:val="a3"/>
      </w:pPr>
      <w:r>
        <w:t xml:space="preserve">　　但是我們在人間看到是花報，果報在三惡道。因為他這個東西出去，迷惑很多人，看他影響的層面有多大，影響的時間有多長，影響的力量有多大，結罪不同。結罪輕重大小也不同，完全看造這個業他的影響面、影響的時間、影響的大小、影響的輕重，與他的結罪正好成一個比例。如果影響愈大，影響的面愈廣，影響的時間愈長，他的罪就愈重，在三惡道的時間就愈長。所以造業的時候無知，不知道造這個業，果報現前確實非常可怕。但是世人不了解這些因果的事理，他不相信這就很可憐。以上口四種善業，若是詳細說明，當然可以說得很多，此地只是簡單的向大家報告。希望能夠深入，看家師淨空上人所寫的《佛說十善業道經講記》，現在各淨宗學會已經印出來流通結緣。四種口的善業，我們就報告到此地。</w:t>
      </w:r>
      <w:r>
        <w:t xml:space="preserve"> </w:t>
      </w:r>
    </w:p>
    <w:p w14:paraId="408BD44B" w14:textId="77777777" w:rsidR="007D25FE" w:rsidRDefault="007D25FE">
      <w:pPr>
        <w:pStyle w:val="a3"/>
      </w:pPr>
      <w:r>
        <w:t xml:space="preserve">　　下面，蕅益大師他在十善業當中，他加了一個酒，酒這是屬於五戒的酒戒。這是《十善業道經》裡面沒有列酒戒這條，這是蕅益大師把五戒裡面酒戒，把它放在進去。我們也把它念一念：</w:t>
      </w:r>
      <w:r>
        <w:t xml:space="preserve"> </w:t>
      </w:r>
    </w:p>
    <w:p w14:paraId="4F5C1BFC" w14:textId="77777777" w:rsidR="007D25FE" w:rsidRDefault="007D25FE">
      <w:pPr>
        <w:pStyle w:val="a3"/>
      </w:pPr>
      <w:r>
        <w:t xml:space="preserve">　　【附四分律酒戒一條。】</w:t>
      </w:r>
      <w:r>
        <w:t xml:space="preserve"> </w:t>
      </w:r>
    </w:p>
    <w:p w14:paraId="1BAA6B1D" w14:textId="77777777" w:rsidR="007D25FE" w:rsidRDefault="007D25FE">
      <w:pPr>
        <w:pStyle w:val="a3"/>
      </w:pPr>
      <w:r>
        <w:t xml:space="preserve">　　『酒戒』，這條的因果是在《四分律》裡面。</w:t>
      </w:r>
      <w:r>
        <w:t xml:space="preserve"> </w:t>
      </w:r>
    </w:p>
    <w:p w14:paraId="73DC05D5" w14:textId="77777777" w:rsidR="007D25FE" w:rsidRDefault="007D25FE">
      <w:pPr>
        <w:pStyle w:val="a3"/>
      </w:pPr>
      <w:r>
        <w:t xml:space="preserve">　　【戒酒。得成就十種無過失法。一。顏色不惡。二。不少力。三。眼視明。四。現無瞋恚相。五。不壞田業資生法。六。不致疾病。七。不益鬥訟。八。無名稱惡名流布。九。智慧不減少。十。身壞命終。不墮三惡道。】</w:t>
      </w:r>
      <w:r>
        <w:t xml:space="preserve"> </w:t>
      </w:r>
    </w:p>
    <w:p w14:paraId="5AD8B576" w14:textId="77777777" w:rsidR="007D25FE" w:rsidRDefault="007D25FE">
      <w:pPr>
        <w:pStyle w:val="a3"/>
      </w:pPr>
      <w:r>
        <w:t xml:space="preserve">　　這是『戒酒』，有十種沒有過失法，如果戒酒就沒有這十種過失。第一種是『一顏色不惡』，「顏色」就是說我們的皮膚，臉上顏色不會難看，酒醉的人一看就知道，這個顏色不好。『二，不少力』，就是說力量不會缺少。『三，眼視明』，眼睛看得很清楚，喝醉酒的人眼睛都霧霧的，尤其開車很危險，在中國、外國交通警察很嚴格取締喝酒開車，容易發生車禍，這就是眼睛看不清楚，一條路看作兩條路。『四，現無瞋恚相』，有人喝酒很容易生氣，不喝酒的時候，看起來很厚道老實人，酒喝下去之後變一個人，要跟人打架、吵架，喝了酒人就不一樣，那個瞋恚相都現出來。</w:t>
      </w:r>
      <w:r>
        <w:t xml:space="preserve"> </w:t>
      </w:r>
    </w:p>
    <w:p w14:paraId="46B65E16" w14:textId="77777777" w:rsidR="007D25FE" w:rsidRDefault="007D25FE">
      <w:pPr>
        <w:pStyle w:val="a3"/>
      </w:pPr>
      <w:r>
        <w:t xml:space="preserve">　　『五，不壞田業資生法』，這就是一般說，我們不會耽誤到正當的事業。常常喝醉酒的人，第二天沒有精神，沒有辦法去上班，縱然去上班也沒有精神認真的工作，如果這樣他的事業很快就沒有辦法繼續做。當員工的，老闆可能不會再聘用他，常常喝醉，沒有辦法工作，這樣的員工沒有人要聘用，以後就失業。『六，不致疾病』，毛病就比較少了。愛喝酒的人毛病當然就很多，尤其喝醉酒是非常傷害身體，內傷、外傷，喝醉酒如果跌倒受傷，這外傷，喝過量傷害五臟是內傷，當然就比較有疾病。『七，不益鬥訟』，不會跟人爭鬥沒有利益的，頭腦清醒不做沒有利益的事情。『八，無名稱惡名流布』，不會有不好的名聲。『九，智慧不減少。十，身壞命終，不墮三惡道』，這是戒酒的十種利益。下面犯酒戒我們念一念，這一看就知道。</w:t>
      </w:r>
      <w:r>
        <w:t xml:space="preserve"> </w:t>
      </w:r>
    </w:p>
    <w:p w14:paraId="5D44533F" w14:textId="77777777" w:rsidR="007D25FE" w:rsidRDefault="007D25FE">
      <w:pPr>
        <w:pStyle w:val="a3"/>
      </w:pPr>
      <w:r>
        <w:t xml:space="preserve">　　【犯酒。得成就十種過失法。一。顏色惡。二。少力。三。眼視不明。四。現瞋恚相。五。能壞田業資生法。六。增致疾病。七。能益鬥訟。八。名稱惡名流布。九。智慧減少。十。身壞命終。墮三惡道。】</w:t>
      </w:r>
      <w:r>
        <w:t xml:space="preserve"> </w:t>
      </w:r>
    </w:p>
    <w:p w14:paraId="213A8F40" w14:textId="77777777" w:rsidR="007D25FE" w:rsidRDefault="007D25FE">
      <w:pPr>
        <w:pStyle w:val="a3"/>
      </w:pPr>
      <w:r>
        <w:t xml:space="preserve">　　這犯酒戒的十種的過失。我們接著再看第三十，這屬於意地，意業的三種善業。</w:t>
      </w:r>
      <w:r>
        <w:t xml:space="preserve"> </w:t>
      </w:r>
    </w:p>
    <w:p w14:paraId="5E964B49" w14:textId="77777777" w:rsidR="007D25FE" w:rsidRDefault="007D25FE">
      <w:pPr>
        <w:pStyle w:val="a3"/>
      </w:pPr>
      <w:r>
        <w:t xml:space="preserve">　　【戒貪欲。得成就五種自在。一。三業自在。諸根具足。二。財物自在。一切怨賊不奪。三。福德自在。隨欲物備。四。王位自在。珍奇皆奉。五。所獲勝物。過本所求。】</w:t>
      </w:r>
      <w:r>
        <w:t xml:space="preserve"> </w:t>
      </w:r>
    </w:p>
    <w:p w14:paraId="46D322D6" w14:textId="77777777" w:rsidR="007D25FE" w:rsidRDefault="007D25FE">
      <w:pPr>
        <w:pStyle w:val="a3"/>
      </w:pPr>
      <w:r>
        <w:t xml:space="preserve">　　這是『戒貪欲』，能夠得到五種自在。我們活在這個世間可以說很不自在，為什麼不自在？貪，欲望無窮無盡，貪欲使我們得不到自在。所以三時繫念中峰國師為我們開示，「諸苦皆從貪欲起」，所有一切的痛苦那個根源就是從貪欲生起。《八大人覺經》佛也為我們說，「生死疲勞，從貪欲起」。可見貪欲是六道生死輪迴的根本，貪瞋痴，貪是根本，我們的意業貪瞋痴，貪是根本。所以煩惱無量無邊，佛經歸納八萬四千煩惱，八萬四千還是太多，比較難講，佛再歸納成一百零八種煩惱，大串念珠有一百零八顆，意思就是我們念佛要對治一八零八煩惱。一百零八還是很多再歸納，歸納六大煩惱，貪瞋痴慢疑、邪見，六大煩惱常常相隨。這個六條還可以再歸納，歸納到最後，就是貪瞋痴，所有的煩惱都是從貪瞋痴。所以我們念懺悔偈，「往昔所造諸惡業，皆由無始貪瞋痴，從身語意之所生，今對佛前求懺悔」。所以貪瞋痴所有的煩惱從這產生，我們一般稱作三毒煩惱。這三毒煩惱還能夠再歸納，歸納一條就是貪，貪排在第一。</w:t>
      </w:r>
      <w:r>
        <w:t xml:space="preserve"> </w:t>
      </w:r>
    </w:p>
    <w:p w14:paraId="2CEC3420" w14:textId="77777777" w:rsidR="007D25FE" w:rsidRDefault="007D25FE">
      <w:pPr>
        <w:pStyle w:val="a3"/>
      </w:pPr>
      <w:r>
        <w:t xml:space="preserve">　　所以經上給我們說「生死疲勞，從貪欲起」。貪就是最根本的煩惱，貪不到就起瞋恨心，有貪、有瞋愚痴就來了，貪瞋痴。所以這個貪是最根本的煩惱，有貪就有瞋恚，菩薩六度第一度布施度，就是對治貪欲，戒貪，「勤修戒定慧，息滅貪瞋痴」。貪欲的對象無量無邊，性質就是慳貪，自己有的不肯布施給別人，自己沒有的想要得到貪求。求得之後想要得更多，貪得無厭，不知足，這就不自在。譬如說我們現在有一百萬，看到別人有一千萬，我們要跟他比賽，我們想要跟他一樣，甚至要比他多，貪心就一直起來。所以貪欲重，把我們放在天堂也不會快樂，錢再多的人也不會快樂，為什麼？他永遠都不知足。什麼人最快樂？知足的人，所謂知足常樂，能夠知足的人他最快樂，他能夠得到自在。所以戒貪欲能夠得到五種自在，『一，三業自在，諸根具足』，「諸根」就是六根具足。「三業自在」，身語意自在，簡單講就是身心自在，因為你不會去貪求就自在了。你若起貪心永遠都不會滿足，永遠都在追求物欲的享受，永遠都不夠，當然你就不自在。讓你再有錢，再有地位，再有聲望也不自在。所以離貪欲可以三業自在，諸根具足。</w:t>
      </w:r>
      <w:r>
        <w:t xml:space="preserve"> </w:t>
      </w:r>
    </w:p>
    <w:p w14:paraId="7C9874EE" w14:textId="77777777" w:rsidR="007D25FE" w:rsidRDefault="007D25FE">
      <w:pPr>
        <w:pStyle w:val="a3"/>
      </w:pPr>
      <w:r>
        <w:t xml:space="preserve">　　『二，財物自在，一切怨賊不奪』，你自己所有財物，一切冤親債主、盜賊不會把它搶走的，這就自在了。錢存在銀行，投資什麼生意不一定自在，做生意有賺有賠。有些錢，想要保持不讓它貶值，更希望這個錢能夠增加，總是想盡方法要如何做生意、投資，或是置產，買什麼？買土地或者買股票種種的，就是要保持我們財物不斷的增加。是不是自在？不自在，患得患失，投資怕賠錢，心一天到晚為錢財煩惱，這就不自在了。這個原因就是貪欲。如果永離貪欲，你的財物就自在，不管做什麼生意，冤親債主、盜賊都沒有辦法奪取你的，這是最自在。</w:t>
      </w:r>
      <w:r>
        <w:t xml:space="preserve"> </w:t>
      </w:r>
    </w:p>
    <w:p w14:paraId="7FCACF56" w14:textId="77777777" w:rsidR="007D25FE" w:rsidRDefault="007D25FE">
      <w:pPr>
        <w:pStyle w:val="a3"/>
      </w:pPr>
      <w:r>
        <w:t xml:space="preserve">　　這一集的時間到了，我們就講到這裡，下面下一集再繼續跟大家報告。謝謝大家收看，阿彌陀佛！　　</w:t>
      </w:r>
    </w:p>
    <w:sectPr w:rsidR="007D25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2A63" w14:textId="77777777" w:rsidR="007D25FE" w:rsidRDefault="007D25FE" w:rsidP="001A227F">
      <w:r>
        <w:separator/>
      </w:r>
    </w:p>
  </w:endnote>
  <w:endnote w:type="continuationSeparator" w:id="0">
    <w:p w14:paraId="5BA33674" w14:textId="77777777" w:rsidR="007D25FE" w:rsidRDefault="007D25FE" w:rsidP="001A2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7248" w14:textId="77777777" w:rsidR="007D25FE" w:rsidRDefault="007D25FE" w:rsidP="001A227F">
      <w:r>
        <w:separator/>
      </w:r>
    </w:p>
  </w:footnote>
  <w:footnote w:type="continuationSeparator" w:id="0">
    <w:p w14:paraId="4737C987" w14:textId="77777777" w:rsidR="007D25FE" w:rsidRDefault="007D25FE" w:rsidP="001A2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7F"/>
    <w:rsid w:val="001A227F"/>
    <w:rsid w:val="007931EE"/>
    <w:rsid w:val="007D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DBB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2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2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2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2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